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1AA84" w14:textId="77777777" w:rsidR="005C2A35" w:rsidRDefault="005C2A35" w:rsidP="005C2A35">
      <w:pPr>
        <w:spacing w:afterLines="50" w:after="156"/>
        <w:jc w:val="center"/>
        <w:rPr>
          <w:rFonts w:eastAsia="楷体_GB2312"/>
          <w:b/>
          <w:bCs/>
          <w:sz w:val="48"/>
          <w:szCs w:val="48"/>
        </w:rPr>
      </w:pPr>
      <w:r>
        <w:rPr>
          <w:rFonts w:eastAsia="楷体_GB2312" w:hint="eastAsia"/>
          <w:b/>
          <w:bCs/>
          <w:sz w:val="48"/>
          <w:szCs w:val="48"/>
        </w:rPr>
        <w:t>电子科技大学</w:t>
      </w:r>
      <w:r>
        <w:rPr>
          <w:rFonts w:eastAsia="楷体_GB2312" w:hint="eastAsia"/>
          <w:b/>
          <w:bCs/>
          <w:sz w:val="48"/>
          <w:szCs w:val="48"/>
          <w:u w:val="single"/>
        </w:rPr>
        <w:t xml:space="preserve"> </w:t>
      </w:r>
      <w:r>
        <w:rPr>
          <w:rFonts w:eastAsia="楷体_GB2312" w:hint="eastAsia"/>
          <w:b/>
          <w:bCs/>
          <w:sz w:val="48"/>
          <w:szCs w:val="48"/>
          <w:u w:val="single"/>
        </w:rPr>
        <w:t>信息与软件工程</w:t>
      </w:r>
      <w:r>
        <w:rPr>
          <w:rFonts w:eastAsia="楷体_GB2312" w:hint="eastAsia"/>
          <w:b/>
          <w:bCs/>
          <w:sz w:val="48"/>
          <w:szCs w:val="48"/>
          <w:u w:val="single"/>
        </w:rPr>
        <w:t xml:space="preserve"> </w:t>
      </w:r>
      <w:r>
        <w:rPr>
          <w:rFonts w:eastAsia="楷体_GB2312" w:hint="eastAsia"/>
          <w:b/>
          <w:bCs/>
          <w:sz w:val="48"/>
          <w:szCs w:val="48"/>
        </w:rPr>
        <w:t>学院</w:t>
      </w:r>
    </w:p>
    <w:p w14:paraId="42C7733A" w14:textId="77777777" w:rsidR="005C2A35" w:rsidRDefault="005C2A35" w:rsidP="005C2A35">
      <w:pPr>
        <w:spacing w:afterLines="50" w:after="156"/>
        <w:jc w:val="center"/>
        <w:rPr>
          <w:rFonts w:eastAsia="楷体_GB2312"/>
          <w:b/>
          <w:bCs/>
          <w:sz w:val="44"/>
        </w:rPr>
      </w:pPr>
    </w:p>
    <w:p w14:paraId="789C59C6" w14:textId="77777777" w:rsidR="005C2A35" w:rsidRDefault="005C2A35" w:rsidP="005C2A35">
      <w:pPr>
        <w:spacing w:afterLines="50" w:after="156"/>
        <w:jc w:val="center"/>
        <w:rPr>
          <w:rFonts w:eastAsia="楷体_GB2312"/>
          <w:b/>
          <w:bCs/>
          <w:sz w:val="44"/>
        </w:rPr>
      </w:pPr>
    </w:p>
    <w:p w14:paraId="212CFBBD" w14:textId="77777777" w:rsidR="005C2A35" w:rsidRDefault="005C2A35" w:rsidP="005C2A35">
      <w:pPr>
        <w:spacing w:afterLines="50" w:after="156"/>
        <w:jc w:val="center"/>
        <w:rPr>
          <w:rFonts w:eastAsia="楷体_GB2312"/>
          <w:b/>
          <w:bCs/>
          <w:sz w:val="44"/>
        </w:rPr>
      </w:pPr>
    </w:p>
    <w:p w14:paraId="55C25069" w14:textId="77777777" w:rsidR="005C2A35" w:rsidRDefault="005C2A35" w:rsidP="005C2A35">
      <w:pPr>
        <w:spacing w:afterLines="50" w:after="156"/>
        <w:jc w:val="center"/>
        <w:rPr>
          <w:rFonts w:eastAsia="楷体_GB2312"/>
          <w:b/>
          <w:bCs/>
          <w:sz w:val="72"/>
        </w:rPr>
      </w:pPr>
      <w:r>
        <w:rPr>
          <w:rFonts w:eastAsia="楷体_GB2312" w:hint="eastAsia"/>
          <w:b/>
          <w:bCs/>
          <w:sz w:val="72"/>
        </w:rPr>
        <w:t>文献研究报告</w:t>
      </w:r>
    </w:p>
    <w:p w14:paraId="1A93A251" w14:textId="77777777" w:rsidR="005C2A35" w:rsidRDefault="005C2A35" w:rsidP="005C2A35">
      <w:pPr>
        <w:jc w:val="center"/>
        <w:rPr>
          <w:rFonts w:eastAsia="方正舒体"/>
          <w:b/>
          <w:bCs/>
          <w:sz w:val="44"/>
        </w:rPr>
      </w:pPr>
    </w:p>
    <w:p w14:paraId="2CC6AC8F" w14:textId="77777777" w:rsidR="005C2A35" w:rsidRDefault="005C2A35" w:rsidP="005C2A35">
      <w:pPr>
        <w:jc w:val="center"/>
        <w:rPr>
          <w:rFonts w:eastAsia="方正舒体"/>
          <w:b/>
          <w:bCs/>
          <w:sz w:val="44"/>
        </w:rPr>
      </w:pPr>
    </w:p>
    <w:p w14:paraId="5CD6A717" w14:textId="77777777" w:rsidR="005C2A35" w:rsidRDefault="005C2A35" w:rsidP="005C2A35">
      <w:pPr>
        <w:jc w:val="center"/>
        <w:rPr>
          <w:rFonts w:eastAsia="楷体_GB2312"/>
          <w:b/>
          <w:bCs/>
          <w:sz w:val="48"/>
          <w:szCs w:val="48"/>
          <w:u w:val="single"/>
        </w:rPr>
      </w:pPr>
      <w:r>
        <w:rPr>
          <w:rFonts w:eastAsia="楷体_GB2312" w:hint="eastAsia"/>
          <w:b/>
          <w:bCs/>
          <w:sz w:val="36"/>
        </w:rPr>
        <w:t>课程名称</w:t>
      </w:r>
      <w:r>
        <w:rPr>
          <w:rFonts w:eastAsia="楷体_GB2312"/>
          <w:b/>
          <w:bCs/>
          <w:sz w:val="36"/>
        </w:rPr>
        <w:t xml:space="preserve"> </w:t>
      </w:r>
      <w:r>
        <w:rPr>
          <w:rFonts w:eastAsia="楷体_GB2312" w:hint="eastAsia"/>
          <w:b/>
          <w:bCs/>
          <w:sz w:val="36"/>
        </w:rPr>
        <w:t xml:space="preserve"> </w:t>
      </w:r>
      <w:r>
        <w:rPr>
          <w:rFonts w:eastAsia="楷体_GB2312" w:hint="eastAsia"/>
          <w:b/>
          <w:bCs/>
          <w:sz w:val="48"/>
          <w:szCs w:val="48"/>
          <w:u w:val="single"/>
        </w:rPr>
        <w:t>计算思维导论</w:t>
      </w:r>
    </w:p>
    <w:p w14:paraId="31D4FF96" w14:textId="77777777" w:rsidR="005C2A35" w:rsidRDefault="005C2A35" w:rsidP="005C2A35">
      <w:pPr>
        <w:jc w:val="center"/>
        <w:rPr>
          <w:rFonts w:eastAsia="楷体_GB2312"/>
          <w:b/>
          <w:bCs/>
          <w:sz w:val="36"/>
          <w:u w:val="single"/>
        </w:rPr>
      </w:pPr>
    </w:p>
    <w:p w14:paraId="535DFC5A" w14:textId="77777777" w:rsidR="005C2A35" w:rsidRDefault="005C2A35" w:rsidP="005C2A35">
      <w:pPr>
        <w:ind w:firstLineChars="700" w:firstLine="2530"/>
        <w:rPr>
          <w:rFonts w:eastAsia="楷体_GB2312"/>
          <w:bCs/>
          <w:sz w:val="48"/>
          <w:szCs w:val="48"/>
          <w:u w:val="single"/>
        </w:rPr>
      </w:pPr>
      <w:r>
        <w:rPr>
          <w:rFonts w:eastAsia="楷体_GB2312" w:hint="eastAsia"/>
          <w:b/>
          <w:bCs/>
          <w:sz w:val="36"/>
        </w:rPr>
        <w:t>教师</w:t>
      </w:r>
      <w:r>
        <w:rPr>
          <w:rFonts w:eastAsia="楷体_GB2312"/>
          <w:b/>
          <w:bCs/>
          <w:sz w:val="36"/>
        </w:rPr>
        <w:t xml:space="preserve"> </w:t>
      </w:r>
      <w:r>
        <w:rPr>
          <w:rFonts w:eastAsia="楷体_GB2312" w:hint="eastAsia"/>
          <w:b/>
          <w:bCs/>
          <w:sz w:val="36"/>
        </w:rPr>
        <w:t xml:space="preserve"> </w:t>
      </w:r>
      <w:r>
        <w:rPr>
          <w:rFonts w:eastAsia="楷体_GB2312" w:hint="eastAsia"/>
          <w:bCs/>
          <w:sz w:val="48"/>
          <w:szCs w:val="48"/>
          <w:u w:val="single"/>
        </w:rPr>
        <w:t xml:space="preserve"> </w:t>
      </w:r>
      <w:r>
        <w:rPr>
          <w:rFonts w:eastAsia="楷体_GB2312"/>
          <w:bCs/>
          <w:sz w:val="48"/>
          <w:szCs w:val="48"/>
          <w:u w:val="single"/>
        </w:rPr>
        <w:t xml:space="preserve">           </w:t>
      </w:r>
    </w:p>
    <w:p w14:paraId="57A6E0E3" w14:textId="77777777" w:rsidR="005C2A35" w:rsidRDefault="005C2A35" w:rsidP="005C2A35">
      <w:pPr>
        <w:ind w:firstLineChars="700" w:firstLine="3360"/>
        <w:rPr>
          <w:rFonts w:eastAsia="楷体_GB2312"/>
          <w:bCs/>
          <w:sz w:val="48"/>
          <w:szCs w:val="48"/>
          <w:u w:val="single"/>
        </w:rPr>
      </w:pPr>
    </w:p>
    <w:p w14:paraId="380E364A" w14:textId="77777777" w:rsidR="005C2A35" w:rsidRDefault="005C2A35" w:rsidP="005C2A35">
      <w:pPr>
        <w:ind w:firstLineChars="700" w:firstLine="2530"/>
        <w:rPr>
          <w:rFonts w:eastAsia="方正舒体"/>
          <w:b/>
          <w:bCs/>
          <w:sz w:val="44"/>
        </w:rPr>
      </w:pPr>
      <w:r>
        <w:rPr>
          <w:rFonts w:eastAsia="楷体_GB2312" w:hint="eastAsia"/>
          <w:b/>
          <w:bCs/>
          <w:sz w:val="36"/>
        </w:rPr>
        <w:t>学号</w:t>
      </w:r>
      <w:r>
        <w:rPr>
          <w:rFonts w:eastAsia="楷体_GB2312"/>
          <w:b/>
          <w:bCs/>
          <w:sz w:val="36"/>
        </w:rPr>
        <w:t xml:space="preserve"> </w:t>
      </w:r>
      <w:r>
        <w:rPr>
          <w:rFonts w:eastAsia="楷体_GB2312" w:hint="eastAsia"/>
          <w:b/>
          <w:bCs/>
          <w:sz w:val="36"/>
        </w:rPr>
        <w:t xml:space="preserve"> </w:t>
      </w:r>
      <w:r>
        <w:rPr>
          <w:rFonts w:eastAsia="楷体_GB2312" w:hint="eastAsia"/>
          <w:bCs/>
          <w:sz w:val="48"/>
          <w:szCs w:val="48"/>
          <w:u w:val="single"/>
        </w:rPr>
        <w:t xml:space="preserve"> </w:t>
      </w:r>
      <w:r>
        <w:rPr>
          <w:rFonts w:eastAsia="楷体_GB2312"/>
          <w:bCs/>
          <w:sz w:val="48"/>
          <w:szCs w:val="48"/>
          <w:u w:val="single"/>
        </w:rPr>
        <w:t xml:space="preserve">           </w:t>
      </w:r>
    </w:p>
    <w:p w14:paraId="144575D9" w14:textId="77777777" w:rsidR="005C2A35" w:rsidRDefault="005C2A35" w:rsidP="005C2A35">
      <w:pPr>
        <w:ind w:firstLineChars="700" w:firstLine="3092"/>
        <w:rPr>
          <w:rFonts w:eastAsia="方正舒体"/>
          <w:b/>
          <w:bCs/>
          <w:sz w:val="44"/>
        </w:rPr>
      </w:pPr>
    </w:p>
    <w:p w14:paraId="47C6CBD1" w14:textId="77777777" w:rsidR="005C2A35" w:rsidRDefault="005C2A35" w:rsidP="005C2A35">
      <w:pPr>
        <w:ind w:firstLineChars="700" w:firstLine="2530"/>
        <w:rPr>
          <w:rFonts w:eastAsia="方正舒体"/>
          <w:b/>
          <w:bCs/>
          <w:sz w:val="44"/>
        </w:rPr>
      </w:pPr>
      <w:r>
        <w:rPr>
          <w:rFonts w:eastAsia="楷体_GB2312" w:hint="eastAsia"/>
          <w:b/>
          <w:bCs/>
          <w:sz w:val="36"/>
        </w:rPr>
        <w:t>姓名</w:t>
      </w:r>
      <w:r>
        <w:rPr>
          <w:rFonts w:eastAsia="楷体_GB2312"/>
          <w:b/>
          <w:bCs/>
          <w:sz w:val="36"/>
        </w:rPr>
        <w:t xml:space="preserve"> </w:t>
      </w:r>
      <w:r>
        <w:rPr>
          <w:rFonts w:eastAsia="楷体_GB2312" w:hint="eastAsia"/>
          <w:b/>
          <w:bCs/>
          <w:sz w:val="36"/>
        </w:rPr>
        <w:t xml:space="preserve"> </w:t>
      </w:r>
      <w:r>
        <w:rPr>
          <w:rFonts w:eastAsia="楷体_GB2312" w:hint="eastAsia"/>
          <w:bCs/>
          <w:sz w:val="48"/>
          <w:szCs w:val="48"/>
          <w:u w:val="single"/>
        </w:rPr>
        <w:t xml:space="preserve"> </w:t>
      </w:r>
      <w:r>
        <w:rPr>
          <w:rFonts w:eastAsia="楷体_GB2312"/>
          <w:bCs/>
          <w:sz w:val="48"/>
          <w:szCs w:val="48"/>
          <w:u w:val="single"/>
        </w:rPr>
        <w:t xml:space="preserve">           </w:t>
      </w:r>
    </w:p>
    <w:p w14:paraId="3085DD6E" w14:textId="77777777" w:rsidR="005C2A35" w:rsidRDefault="005C2A35" w:rsidP="005C2A35">
      <w:pPr>
        <w:jc w:val="center"/>
        <w:rPr>
          <w:rFonts w:eastAsia="方正舒体"/>
          <w:b/>
          <w:bCs/>
          <w:sz w:val="44"/>
        </w:rPr>
      </w:pPr>
    </w:p>
    <w:p w14:paraId="1A8C89E6" w14:textId="77777777" w:rsidR="005C2A35" w:rsidRDefault="005C2A35" w:rsidP="005C2A35">
      <w:pPr>
        <w:jc w:val="center"/>
        <w:rPr>
          <w:rFonts w:eastAsia="方正舒体"/>
          <w:b/>
          <w:bCs/>
          <w:sz w:val="44"/>
        </w:rPr>
      </w:pPr>
    </w:p>
    <w:p w14:paraId="1C92F43B" w14:textId="77777777" w:rsidR="005C2A35" w:rsidRDefault="005C2A35" w:rsidP="005C2A35">
      <w:pPr>
        <w:jc w:val="center"/>
        <w:rPr>
          <w:rFonts w:eastAsia="方正舒体"/>
          <w:b/>
          <w:bCs/>
          <w:sz w:val="44"/>
        </w:rPr>
      </w:pPr>
    </w:p>
    <w:p w14:paraId="4CB02D56" w14:textId="77777777" w:rsidR="005C2A35" w:rsidRDefault="005C2A35" w:rsidP="005C2A35">
      <w:pPr>
        <w:ind w:firstLineChars="299" w:firstLine="1321"/>
        <w:rPr>
          <w:rFonts w:eastAsia="楷体_GB2312"/>
          <w:b/>
          <w:bCs/>
          <w:sz w:val="44"/>
          <w:u w:val="single"/>
        </w:rPr>
      </w:pPr>
    </w:p>
    <w:p w14:paraId="62280BF4" w14:textId="77777777" w:rsidR="005C2A35" w:rsidRDefault="005C2A35" w:rsidP="005C2A35">
      <w:pPr>
        <w:pStyle w:val="1"/>
        <w:spacing w:before="240" w:after="120"/>
        <w:rPr>
          <w:rFonts w:ascii="宋体" w:hAnsi="宋体" w:hint="eastAsia"/>
          <w:bCs/>
          <w:sz w:val="24"/>
        </w:rPr>
      </w:pPr>
      <w:r>
        <w:rPr>
          <w:rFonts w:ascii="宋体" w:hAnsi="宋体" w:hint="eastAsia"/>
          <w:bCs/>
          <w:sz w:val="24"/>
        </w:rPr>
        <w:t>电子科技大学教务处制表</w:t>
      </w:r>
    </w:p>
    <w:p w14:paraId="2C0A5B11" w14:textId="77777777" w:rsidR="005C2A35" w:rsidRDefault="005C2A35" w:rsidP="005C2A35"/>
    <w:p w14:paraId="5C407AB1" w14:textId="355F81FB" w:rsidR="005C2A35" w:rsidRPr="005C2A35" w:rsidRDefault="005C2A35" w:rsidP="005C2A35">
      <w:pPr>
        <w:sectPr w:rsidR="005C2A35" w:rsidRPr="005C2A35" w:rsidSect="006B2857">
          <w:headerReference w:type="even" r:id="rId8"/>
          <w:headerReference w:type="default" r:id="rId9"/>
          <w:footerReference w:type="even" r:id="rId10"/>
          <w:headerReference w:type="first" r:id="rId11"/>
          <w:footerReference w:type="first" r:id="rId12"/>
          <w:type w:val="nextColumn"/>
          <w:pgSz w:w="11907" w:h="16840" w:code="9"/>
          <w:pgMar w:top="1361" w:right="1077" w:bottom="1639" w:left="1077" w:header="794" w:footer="794" w:gutter="0"/>
          <w:pgNumType w:start="865"/>
          <w:cols w:space="720"/>
          <w:titlePg/>
          <w:docGrid w:type="lines" w:linePitch="312"/>
        </w:sectPr>
      </w:pPr>
    </w:p>
    <w:p w14:paraId="768D10DB" w14:textId="77777777" w:rsidR="00EB6BF1" w:rsidRPr="00077604" w:rsidRDefault="00F23593">
      <w:pPr>
        <w:pStyle w:val="1"/>
        <w:spacing w:before="240" w:after="120"/>
        <w:rPr>
          <w:b w:val="0"/>
        </w:rPr>
      </w:pPr>
      <w:r w:rsidRPr="00077604">
        <w:rPr>
          <w:b w:val="0"/>
          <w:bCs/>
        </w:rPr>
        <w:lastRenderedPageBreak/>
        <w:t>文章的中文</w:t>
      </w:r>
      <w:r w:rsidR="006925B3" w:rsidRPr="00077604">
        <w:rPr>
          <w:b w:val="0"/>
          <w:bCs/>
        </w:rPr>
        <w:t>标题</w:t>
      </w:r>
      <w:r w:rsidR="0057758F">
        <w:rPr>
          <w:rFonts w:hint="eastAsia"/>
          <w:b w:val="0"/>
          <w:bCs/>
        </w:rPr>
        <w:t>(</w:t>
      </w:r>
      <w:r w:rsidR="0057758F">
        <w:rPr>
          <w:rFonts w:hint="eastAsia"/>
          <w:b w:val="0"/>
          <w:bCs/>
        </w:rPr>
        <w:t>小</w:t>
      </w:r>
      <w:r w:rsidR="0057758F">
        <w:rPr>
          <w:rFonts w:hint="eastAsia"/>
          <w:b w:val="0"/>
          <w:bCs/>
        </w:rPr>
        <w:t>2</w:t>
      </w:r>
      <w:r w:rsidR="0057758F">
        <w:rPr>
          <w:rFonts w:hint="eastAsia"/>
          <w:b w:val="0"/>
          <w:bCs/>
        </w:rPr>
        <w:t>号</w:t>
      </w:r>
      <w:r w:rsidR="000237BE">
        <w:rPr>
          <w:rFonts w:hint="eastAsia"/>
          <w:b w:val="0"/>
          <w:bCs/>
        </w:rPr>
        <w:t>，</w:t>
      </w:r>
      <w:r w:rsidR="0057758F">
        <w:rPr>
          <w:rFonts w:hint="eastAsia"/>
          <w:b w:val="0"/>
          <w:bCs/>
        </w:rPr>
        <w:t>黑体，加粗</w:t>
      </w:r>
      <w:r w:rsidR="000237BE">
        <w:rPr>
          <w:rFonts w:hint="eastAsia"/>
          <w:b w:val="0"/>
          <w:bCs/>
        </w:rPr>
        <w:t>，居中</w:t>
      </w:r>
      <w:r w:rsidR="0057758F">
        <w:rPr>
          <w:rFonts w:hint="eastAsia"/>
          <w:b w:val="0"/>
          <w:bCs/>
        </w:rPr>
        <w:t>)</w:t>
      </w:r>
    </w:p>
    <w:p w14:paraId="1CCC85F7" w14:textId="5B179172" w:rsidR="00EB6BF1" w:rsidRPr="00077604" w:rsidRDefault="006925B3">
      <w:pPr>
        <w:pStyle w:val="5"/>
        <w:spacing w:before="100" w:after="100" w:line="330" w:lineRule="exact"/>
      </w:pPr>
      <w:r w:rsidRPr="00077604">
        <w:t>作者中文名</w:t>
      </w:r>
    </w:p>
    <w:p w14:paraId="6D3C177D" w14:textId="77777777" w:rsidR="00EB6BF1" w:rsidRPr="00077604" w:rsidRDefault="00EB6BF1">
      <w:pPr>
        <w:pStyle w:val="6"/>
        <w:spacing w:line="330" w:lineRule="exact"/>
      </w:pPr>
      <w:r w:rsidRPr="00077604">
        <w:t>(</w:t>
      </w:r>
      <w:r w:rsidR="006925B3" w:rsidRPr="00077604">
        <w:rPr>
          <w:szCs w:val="15"/>
        </w:rPr>
        <w:t>单位</w:t>
      </w:r>
      <w:r w:rsidR="00A70AB6" w:rsidRPr="00077604">
        <w:rPr>
          <w:szCs w:val="15"/>
        </w:rPr>
        <w:t xml:space="preserve">  </w:t>
      </w:r>
      <w:r w:rsidR="006925B3" w:rsidRPr="00077604">
        <w:rPr>
          <w:szCs w:val="15"/>
        </w:rPr>
        <w:t>单位所在地</w:t>
      </w:r>
      <w:r w:rsidR="00A70AB6" w:rsidRPr="00077604">
        <w:rPr>
          <w:szCs w:val="15"/>
        </w:rPr>
        <w:t xml:space="preserve">  </w:t>
      </w:r>
      <w:r w:rsidR="006925B3" w:rsidRPr="00077604">
        <w:rPr>
          <w:szCs w:val="15"/>
        </w:rPr>
        <w:t>邮编</w:t>
      </w:r>
      <w:r w:rsidRPr="00077604">
        <w:t>)</w:t>
      </w:r>
      <w:r w:rsidR="00AA6B1F">
        <w:rPr>
          <w:rFonts w:hint="eastAsia"/>
        </w:rPr>
        <w:t>(6</w:t>
      </w:r>
      <w:r w:rsidR="00AA6B1F">
        <w:rPr>
          <w:rFonts w:hint="eastAsia"/>
        </w:rPr>
        <w:t>号宋体，</w:t>
      </w:r>
      <w:r w:rsidR="00AA6B1F">
        <w:rPr>
          <w:rFonts w:hint="eastAsia"/>
        </w:rPr>
        <w:t>Times New Roman)</w:t>
      </w:r>
    </w:p>
    <w:p w14:paraId="355E108B" w14:textId="77777777" w:rsidR="00EB6BF1" w:rsidRPr="00077604" w:rsidRDefault="00EB6BF1">
      <w:pPr>
        <w:snapToGrid w:val="0"/>
        <w:spacing w:before="60"/>
        <w:ind w:firstLine="420"/>
        <w:rPr>
          <w:sz w:val="18"/>
        </w:rPr>
      </w:pPr>
    </w:p>
    <w:p w14:paraId="74AD8154" w14:textId="77777777" w:rsidR="00EB6BF1" w:rsidRPr="00077604" w:rsidRDefault="00EB6BF1">
      <w:pPr>
        <w:snapToGrid w:val="0"/>
        <w:spacing w:line="260" w:lineRule="exact"/>
        <w:ind w:firstLineChars="200" w:firstLine="360"/>
        <w:rPr>
          <w:rFonts w:eastAsia="楷体_GB2312"/>
          <w:sz w:val="18"/>
        </w:rPr>
      </w:pPr>
      <w:r w:rsidRPr="00077604">
        <w:rPr>
          <w:sz w:val="18"/>
        </w:rPr>
        <w:t>【</w:t>
      </w:r>
      <w:r w:rsidRPr="00077604">
        <w:rPr>
          <w:rFonts w:eastAsia="黑体"/>
          <w:sz w:val="18"/>
        </w:rPr>
        <w:t>摘要</w:t>
      </w:r>
      <w:r w:rsidRPr="00077604">
        <w:rPr>
          <w:sz w:val="18"/>
        </w:rPr>
        <w:t>】</w:t>
      </w:r>
      <w:r w:rsidR="006925B3" w:rsidRPr="00077604">
        <w:rPr>
          <w:rFonts w:eastAsia="楷体_GB2312"/>
          <w:sz w:val="18"/>
          <w:szCs w:val="18"/>
        </w:rPr>
        <w:t>中文摘要</w:t>
      </w:r>
      <w:r w:rsidR="006925B3" w:rsidRPr="00077604">
        <w:rPr>
          <w:rFonts w:eastAsia="楷体_GB2312"/>
          <w:sz w:val="18"/>
          <w:szCs w:val="18"/>
        </w:rPr>
        <w:t>(200</w:t>
      </w:r>
      <w:r w:rsidR="006925B3" w:rsidRPr="00077604">
        <w:rPr>
          <w:rFonts w:eastAsia="楷体_GB2312"/>
          <w:sz w:val="18"/>
          <w:szCs w:val="18"/>
        </w:rPr>
        <w:t>个中文字以上</w:t>
      </w:r>
      <w:r w:rsidR="00905974">
        <w:rPr>
          <w:rFonts w:eastAsia="楷体_GB2312" w:hint="eastAsia"/>
          <w:sz w:val="18"/>
          <w:szCs w:val="18"/>
        </w:rPr>
        <w:t>，</w:t>
      </w:r>
      <w:r w:rsidR="00C05FD2">
        <w:rPr>
          <w:rFonts w:eastAsia="楷体_GB2312" w:hint="eastAsia"/>
          <w:sz w:val="18"/>
          <w:szCs w:val="18"/>
        </w:rPr>
        <w:t>中文是</w:t>
      </w:r>
      <w:r w:rsidR="00905974">
        <w:rPr>
          <w:rFonts w:eastAsia="楷体_GB2312" w:hint="eastAsia"/>
          <w:sz w:val="18"/>
          <w:szCs w:val="18"/>
        </w:rPr>
        <w:t>小</w:t>
      </w:r>
      <w:r w:rsidR="00905974">
        <w:rPr>
          <w:rFonts w:eastAsia="楷体_GB2312" w:hint="eastAsia"/>
          <w:sz w:val="18"/>
          <w:szCs w:val="18"/>
        </w:rPr>
        <w:t>5</w:t>
      </w:r>
      <w:r w:rsidR="00905974">
        <w:rPr>
          <w:rFonts w:eastAsia="楷体_GB2312" w:hint="eastAsia"/>
          <w:sz w:val="18"/>
          <w:szCs w:val="18"/>
        </w:rPr>
        <w:t>号，楷体，</w:t>
      </w:r>
      <w:r w:rsidR="00C05FD2">
        <w:rPr>
          <w:rFonts w:eastAsia="楷体_GB2312" w:hint="eastAsia"/>
          <w:sz w:val="18"/>
          <w:szCs w:val="18"/>
        </w:rPr>
        <w:t>英文是</w:t>
      </w:r>
      <w:r w:rsidR="00905974">
        <w:rPr>
          <w:rFonts w:eastAsia="楷体_GB2312" w:hint="eastAsia"/>
          <w:sz w:val="18"/>
          <w:szCs w:val="18"/>
        </w:rPr>
        <w:t>Times New Roman</w:t>
      </w:r>
      <w:r w:rsidR="006925B3" w:rsidRPr="00077604">
        <w:rPr>
          <w:rFonts w:eastAsia="楷体_GB2312"/>
          <w:sz w:val="18"/>
          <w:szCs w:val="18"/>
        </w:rPr>
        <w:t>)</w:t>
      </w:r>
      <w:r w:rsidRPr="00077604">
        <w:rPr>
          <w:rFonts w:eastAsia="楷体_GB2312"/>
          <w:sz w:val="18"/>
          <w:szCs w:val="18"/>
        </w:rPr>
        <w:t xml:space="preserve"> </w:t>
      </w:r>
      <w:r w:rsidR="006925B3" w:rsidRPr="00077604">
        <w:rPr>
          <w:rFonts w:eastAsia="楷体_GB2312"/>
          <w:sz w:val="18"/>
          <w:szCs w:val="18"/>
        </w:rPr>
        <w:t>。</w:t>
      </w:r>
    </w:p>
    <w:p w14:paraId="3F4775BE" w14:textId="77777777" w:rsidR="00EB6BF1" w:rsidRPr="00077604" w:rsidRDefault="00EB6BF1">
      <w:pPr>
        <w:spacing w:line="240" w:lineRule="exact"/>
        <w:ind w:firstLine="420"/>
        <w:rPr>
          <w:rFonts w:eastAsia="楷体_GB2312"/>
          <w:sz w:val="18"/>
          <w:szCs w:val="18"/>
        </w:rPr>
      </w:pPr>
      <w:r w:rsidRPr="00077604">
        <w:rPr>
          <w:rFonts w:eastAsia="黑体"/>
          <w:sz w:val="18"/>
        </w:rPr>
        <w:t>关</w:t>
      </w:r>
      <w:r w:rsidRPr="00077604">
        <w:rPr>
          <w:rFonts w:eastAsia="黑体"/>
          <w:sz w:val="18"/>
        </w:rPr>
        <w:t xml:space="preserve">  </w:t>
      </w:r>
      <w:r w:rsidRPr="00077604">
        <w:rPr>
          <w:rFonts w:eastAsia="黑体"/>
          <w:sz w:val="18"/>
        </w:rPr>
        <w:t>键</w:t>
      </w:r>
      <w:r w:rsidRPr="00077604">
        <w:rPr>
          <w:rFonts w:eastAsia="黑体"/>
          <w:sz w:val="18"/>
        </w:rPr>
        <w:t xml:space="preserve">  </w:t>
      </w:r>
      <w:r w:rsidRPr="00077604">
        <w:rPr>
          <w:rFonts w:eastAsia="黑体"/>
          <w:sz w:val="18"/>
        </w:rPr>
        <w:t>词</w:t>
      </w:r>
      <w:r w:rsidRPr="00077604">
        <w:rPr>
          <w:rFonts w:eastAsia="黑体"/>
          <w:b/>
          <w:sz w:val="18"/>
        </w:rPr>
        <w:t xml:space="preserve"> </w:t>
      </w:r>
      <w:r w:rsidRPr="00077604">
        <w:rPr>
          <w:rFonts w:eastAsia="仿宋_GB2312"/>
          <w:b/>
          <w:sz w:val="18"/>
        </w:rPr>
        <w:t xml:space="preserve"> </w:t>
      </w:r>
      <w:r w:rsidR="006925B3" w:rsidRPr="00077604">
        <w:rPr>
          <w:rFonts w:eastAsia="楷体_GB2312"/>
          <w:sz w:val="18"/>
          <w:szCs w:val="18"/>
        </w:rPr>
        <w:t>中文关键词</w:t>
      </w:r>
      <w:r w:rsidR="006925B3" w:rsidRPr="00077604">
        <w:rPr>
          <w:rFonts w:eastAsia="楷体_GB2312"/>
          <w:sz w:val="18"/>
          <w:szCs w:val="18"/>
        </w:rPr>
        <w:t>1</w:t>
      </w:r>
      <w:r w:rsidR="00A70AB6" w:rsidRPr="00077604">
        <w:rPr>
          <w:rFonts w:eastAsia="楷体_GB2312"/>
          <w:sz w:val="18"/>
          <w:szCs w:val="18"/>
        </w:rPr>
        <w:t xml:space="preserve">;  </w:t>
      </w:r>
      <w:r w:rsidR="006925B3" w:rsidRPr="00077604">
        <w:rPr>
          <w:rFonts w:eastAsia="楷体_GB2312"/>
          <w:sz w:val="18"/>
          <w:szCs w:val="18"/>
        </w:rPr>
        <w:t>中文关键词</w:t>
      </w:r>
      <w:r w:rsidR="006925B3" w:rsidRPr="00077604">
        <w:rPr>
          <w:rFonts w:eastAsia="楷体_GB2312"/>
          <w:sz w:val="18"/>
          <w:szCs w:val="18"/>
        </w:rPr>
        <w:t>2</w:t>
      </w:r>
      <w:r w:rsidR="000B3DB6" w:rsidRPr="00077604">
        <w:rPr>
          <w:rFonts w:eastAsia="楷体_GB2312"/>
          <w:sz w:val="18"/>
          <w:szCs w:val="18"/>
        </w:rPr>
        <w:t xml:space="preserve">;  </w:t>
      </w:r>
      <w:r w:rsidR="006925B3" w:rsidRPr="00077604">
        <w:rPr>
          <w:rFonts w:eastAsia="楷体_GB2312"/>
          <w:sz w:val="18"/>
          <w:szCs w:val="18"/>
        </w:rPr>
        <w:t>中文关键词</w:t>
      </w:r>
      <w:r w:rsidR="006925B3" w:rsidRPr="00077604">
        <w:rPr>
          <w:rFonts w:eastAsia="楷体_GB2312"/>
          <w:sz w:val="18"/>
          <w:szCs w:val="18"/>
        </w:rPr>
        <w:t>3</w:t>
      </w:r>
      <w:r w:rsidR="00A70AB6" w:rsidRPr="00077604">
        <w:rPr>
          <w:rFonts w:eastAsia="楷体_GB2312"/>
          <w:sz w:val="18"/>
          <w:szCs w:val="18"/>
        </w:rPr>
        <w:t xml:space="preserve">;  </w:t>
      </w:r>
      <w:r w:rsidR="006925B3" w:rsidRPr="00077604">
        <w:rPr>
          <w:rFonts w:eastAsia="楷体_GB2312"/>
          <w:sz w:val="18"/>
          <w:szCs w:val="18"/>
        </w:rPr>
        <w:t>中文关键词</w:t>
      </w:r>
      <w:r w:rsidR="006925B3" w:rsidRPr="00077604">
        <w:rPr>
          <w:rFonts w:eastAsia="楷体_GB2312"/>
          <w:sz w:val="18"/>
          <w:szCs w:val="18"/>
        </w:rPr>
        <w:t>4</w:t>
      </w:r>
      <w:r w:rsidR="00A70AB6" w:rsidRPr="00077604">
        <w:rPr>
          <w:rFonts w:eastAsia="楷体_GB2312"/>
          <w:sz w:val="18"/>
          <w:szCs w:val="18"/>
        </w:rPr>
        <w:t xml:space="preserve">;  </w:t>
      </w:r>
      <w:r w:rsidR="006925B3" w:rsidRPr="00077604">
        <w:rPr>
          <w:rFonts w:eastAsia="楷体_GB2312"/>
          <w:sz w:val="18"/>
          <w:szCs w:val="18"/>
        </w:rPr>
        <w:t>中文关键词</w:t>
      </w:r>
      <w:r w:rsidR="006925B3" w:rsidRPr="00077604">
        <w:rPr>
          <w:rFonts w:eastAsia="楷体_GB2312"/>
          <w:sz w:val="18"/>
          <w:szCs w:val="18"/>
        </w:rPr>
        <w:t>4(4</w:t>
      </w:r>
      <w:r w:rsidR="006925B3" w:rsidRPr="00077604">
        <w:rPr>
          <w:rFonts w:eastAsia="楷体_GB2312"/>
          <w:sz w:val="18"/>
          <w:szCs w:val="18"/>
        </w:rPr>
        <w:t>～</w:t>
      </w:r>
      <w:r w:rsidR="006925B3" w:rsidRPr="00077604">
        <w:rPr>
          <w:rFonts w:eastAsia="楷体_GB2312"/>
          <w:sz w:val="18"/>
          <w:szCs w:val="18"/>
        </w:rPr>
        <w:t>7</w:t>
      </w:r>
      <w:r w:rsidR="006925B3" w:rsidRPr="00077604">
        <w:rPr>
          <w:rFonts w:eastAsia="楷体_GB2312"/>
          <w:sz w:val="18"/>
          <w:szCs w:val="18"/>
        </w:rPr>
        <w:t>个</w:t>
      </w:r>
      <w:r w:rsidR="006925B3" w:rsidRPr="00077604">
        <w:rPr>
          <w:rFonts w:eastAsia="楷体_GB2312"/>
          <w:sz w:val="18"/>
          <w:szCs w:val="18"/>
        </w:rPr>
        <w:t>)</w:t>
      </w:r>
    </w:p>
    <w:p w14:paraId="337CC82D" w14:textId="3DB7614C" w:rsidR="00EB6BF1" w:rsidRPr="00077604" w:rsidRDefault="00EB6BF1">
      <w:pPr>
        <w:spacing w:line="240" w:lineRule="exact"/>
        <w:ind w:firstLine="420"/>
        <w:rPr>
          <w:rFonts w:eastAsia="仿宋_GB2312"/>
          <w:sz w:val="18"/>
        </w:rPr>
      </w:pPr>
    </w:p>
    <w:p w14:paraId="55182B22" w14:textId="77777777" w:rsidR="00EB6BF1" w:rsidRPr="00077604" w:rsidRDefault="00EB6BF1">
      <w:pPr>
        <w:pStyle w:val="aff0"/>
        <w:widowControl w:val="0"/>
        <w:adjustRightInd/>
        <w:snapToGrid/>
        <w:spacing w:line="280" w:lineRule="exact"/>
        <w:jc w:val="center"/>
        <w:rPr>
          <w:rFonts w:eastAsia="宋体"/>
          <w:b/>
          <w:sz w:val="32"/>
        </w:rPr>
      </w:pPr>
    </w:p>
    <w:p w14:paraId="1B3B8774" w14:textId="77777777" w:rsidR="00EB6BF1" w:rsidRPr="00077604" w:rsidRDefault="00F23593">
      <w:pPr>
        <w:spacing w:line="320" w:lineRule="exact"/>
        <w:jc w:val="center"/>
        <w:rPr>
          <w:b/>
          <w:sz w:val="32"/>
        </w:rPr>
      </w:pPr>
      <w:r w:rsidRPr="00077604">
        <w:rPr>
          <w:b/>
          <w:sz w:val="32"/>
        </w:rPr>
        <w:t>文章的</w:t>
      </w:r>
      <w:r w:rsidR="006925B3" w:rsidRPr="00077604">
        <w:rPr>
          <w:b/>
          <w:sz w:val="32"/>
        </w:rPr>
        <w:t>英文标题</w:t>
      </w:r>
      <w:r w:rsidR="000237BE">
        <w:rPr>
          <w:rFonts w:hint="eastAsia"/>
          <w:b/>
          <w:sz w:val="32"/>
        </w:rPr>
        <w:t>(3</w:t>
      </w:r>
      <w:r w:rsidR="000237BE">
        <w:rPr>
          <w:rFonts w:hint="eastAsia"/>
          <w:b/>
          <w:sz w:val="32"/>
        </w:rPr>
        <w:t>号，</w:t>
      </w:r>
      <w:r w:rsidR="000237BE">
        <w:rPr>
          <w:rFonts w:hint="eastAsia"/>
          <w:b/>
          <w:sz w:val="32"/>
        </w:rPr>
        <w:t>Times New Roman</w:t>
      </w:r>
      <w:r w:rsidR="000237BE">
        <w:rPr>
          <w:rFonts w:hint="eastAsia"/>
          <w:b/>
          <w:sz w:val="32"/>
        </w:rPr>
        <w:t>，加粗，居中</w:t>
      </w:r>
      <w:r w:rsidR="000237BE">
        <w:rPr>
          <w:rFonts w:hint="eastAsia"/>
          <w:b/>
          <w:sz w:val="32"/>
        </w:rPr>
        <w:t>)</w:t>
      </w:r>
    </w:p>
    <w:p w14:paraId="55C82749" w14:textId="77777777" w:rsidR="00EB6BF1" w:rsidRPr="00077604" w:rsidRDefault="00EB6BF1">
      <w:pPr>
        <w:spacing w:line="240" w:lineRule="exact"/>
        <w:ind w:left="136" w:firstLine="714"/>
        <w:rPr>
          <w:b/>
          <w:sz w:val="32"/>
        </w:rPr>
      </w:pPr>
    </w:p>
    <w:p w14:paraId="7A97F38F" w14:textId="70AF9DAB" w:rsidR="00EB6BF1" w:rsidRPr="00077604" w:rsidRDefault="006925B3">
      <w:pPr>
        <w:spacing w:line="260" w:lineRule="exact"/>
        <w:jc w:val="center"/>
        <w:rPr>
          <w:bCs/>
        </w:rPr>
      </w:pPr>
      <w:r w:rsidRPr="00077604">
        <w:t>作者英文名</w:t>
      </w:r>
      <w:r w:rsidRPr="00077604">
        <w:t>(</w:t>
      </w:r>
      <w:r w:rsidRPr="00077604">
        <w:t>姓在前名在后，姓全部大写</w:t>
      </w:r>
      <w:r w:rsidRPr="00077604">
        <w:t>)</w:t>
      </w:r>
    </w:p>
    <w:p w14:paraId="32679F33" w14:textId="77777777" w:rsidR="00EB6BF1" w:rsidRPr="00077604" w:rsidRDefault="00EB6BF1">
      <w:pPr>
        <w:snapToGrid w:val="0"/>
        <w:spacing w:line="280" w:lineRule="exact"/>
        <w:jc w:val="center"/>
        <w:rPr>
          <w:sz w:val="15"/>
          <w:szCs w:val="15"/>
          <w:lang w:val="de-DE"/>
        </w:rPr>
      </w:pPr>
      <w:r w:rsidRPr="00077604">
        <w:rPr>
          <w:sz w:val="15"/>
          <w:szCs w:val="15"/>
        </w:rPr>
        <w:t>(</w:t>
      </w:r>
      <w:r w:rsidR="006925B3" w:rsidRPr="00077604">
        <w:rPr>
          <w:sz w:val="15"/>
          <w:szCs w:val="15"/>
        </w:rPr>
        <w:t>单位的英文翻译</w:t>
      </w:r>
      <w:r w:rsidR="00A70AB6" w:rsidRPr="00077604">
        <w:rPr>
          <w:kern w:val="0"/>
          <w:sz w:val="15"/>
          <w:szCs w:val="15"/>
        </w:rPr>
        <w:t xml:space="preserve">  </w:t>
      </w:r>
      <w:r w:rsidR="006925B3" w:rsidRPr="00077604">
        <w:rPr>
          <w:kern w:val="0"/>
          <w:sz w:val="15"/>
          <w:szCs w:val="15"/>
        </w:rPr>
        <w:t>英文地址</w:t>
      </w:r>
      <w:r w:rsidR="00A70AB6" w:rsidRPr="00077604">
        <w:rPr>
          <w:kern w:val="0"/>
          <w:sz w:val="15"/>
          <w:szCs w:val="15"/>
        </w:rPr>
        <w:t xml:space="preserve">  </w:t>
      </w:r>
      <w:r w:rsidR="006925B3" w:rsidRPr="00077604">
        <w:rPr>
          <w:kern w:val="0"/>
          <w:sz w:val="15"/>
          <w:szCs w:val="15"/>
        </w:rPr>
        <w:t>邮编</w:t>
      </w:r>
      <w:r w:rsidR="006925B3" w:rsidRPr="00077604">
        <w:rPr>
          <w:kern w:val="0"/>
          <w:sz w:val="15"/>
          <w:szCs w:val="15"/>
        </w:rPr>
        <w:t>)</w:t>
      </w:r>
      <w:r w:rsidR="00AA6B1F" w:rsidRPr="00AA6B1F">
        <w:rPr>
          <w:rFonts w:hint="eastAsia"/>
          <w:kern w:val="0"/>
          <w:sz w:val="15"/>
          <w:szCs w:val="15"/>
        </w:rPr>
        <w:t xml:space="preserve"> (6</w:t>
      </w:r>
      <w:r w:rsidR="00AA6B1F" w:rsidRPr="00AA6B1F">
        <w:rPr>
          <w:rFonts w:hint="eastAsia"/>
          <w:kern w:val="0"/>
          <w:sz w:val="15"/>
          <w:szCs w:val="15"/>
        </w:rPr>
        <w:t>号宋体，</w:t>
      </w:r>
      <w:r w:rsidR="00AA6B1F" w:rsidRPr="00AA6B1F">
        <w:rPr>
          <w:rFonts w:hint="eastAsia"/>
          <w:kern w:val="0"/>
          <w:sz w:val="15"/>
          <w:szCs w:val="15"/>
        </w:rPr>
        <w:t>Times New Roman)</w:t>
      </w:r>
      <w:r w:rsidR="00A70AB6" w:rsidRPr="00077604">
        <w:rPr>
          <w:kern w:val="0"/>
          <w:sz w:val="15"/>
          <w:szCs w:val="15"/>
        </w:rPr>
        <w:t xml:space="preserve">    </w:t>
      </w:r>
    </w:p>
    <w:p w14:paraId="4C5330E2" w14:textId="77777777" w:rsidR="00EB6BF1" w:rsidRPr="00077604" w:rsidRDefault="00EB6BF1">
      <w:pPr>
        <w:pStyle w:val="aff0"/>
        <w:widowControl w:val="0"/>
        <w:adjustRightInd/>
        <w:spacing w:line="240" w:lineRule="exact"/>
        <w:rPr>
          <w:rFonts w:eastAsia="宋体"/>
        </w:rPr>
      </w:pPr>
    </w:p>
    <w:p w14:paraId="2E872146" w14:textId="77777777" w:rsidR="00EB6BF1" w:rsidRPr="00077604" w:rsidRDefault="00EB6BF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s>
        <w:snapToGrid w:val="0"/>
        <w:spacing w:line="270" w:lineRule="exact"/>
        <w:ind w:firstLine="420"/>
        <w:jc w:val="both"/>
        <w:rPr>
          <w:rFonts w:ascii="Times New Roman" w:hAnsi="Times New Roman" w:cs="Times New Roman"/>
          <w:sz w:val="21"/>
          <w:szCs w:val="21"/>
        </w:rPr>
      </w:pPr>
      <w:r w:rsidRPr="00077604">
        <w:rPr>
          <w:rFonts w:ascii="Times New Roman" w:hAnsi="Times New Roman" w:cs="Times New Roman"/>
          <w:b/>
          <w:sz w:val="21"/>
          <w:szCs w:val="21"/>
        </w:rPr>
        <w:t>Abstract</w:t>
      </w:r>
      <w:r w:rsidRPr="00077604">
        <w:rPr>
          <w:rFonts w:ascii="Times New Roman" w:hAnsi="Times New Roman" w:cs="Times New Roman"/>
          <w:sz w:val="21"/>
          <w:szCs w:val="21"/>
        </w:rPr>
        <w:t xml:space="preserve">  </w:t>
      </w:r>
      <w:r w:rsidR="006925B3" w:rsidRPr="00077604">
        <w:rPr>
          <w:rFonts w:ascii="Times New Roman" w:eastAsia="楷体_GB2312" w:hAnsi="Times New Roman" w:cs="Times New Roman"/>
          <w:sz w:val="21"/>
          <w:szCs w:val="21"/>
        </w:rPr>
        <w:t>英文摘要</w:t>
      </w:r>
      <w:r w:rsidR="00905974">
        <w:rPr>
          <w:rFonts w:ascii="Times New Roman" w:eastAsia="楷体_GB2312" w:hAnsi="Times New Roman" w:cs="Times New Roman" w:hint="eastAsia"/>
          <w:sz w:val="21"/>
          <w:szCs w:val="21"/>
        </w:rPr>
        <w:t>(</w:t>
      </w:r>
      <w:r w:rsidR="00905974">
        <w:rPr>
          <w:rFonts w:ascii="Times New Roman" w:eastAsia="楷体_GB2312" w:hAnsi="Times New Roman" w:cs="Times New Roman" w:hint="eastAsia"/>
          <w:sz w:val="21"/>
          <w:szCs w:val="21"/>
        </w:rPr>
        <w:t>与中文摘要相对应</w:t>
      </w:r>
      <w:r w:rsidR="006E7379">
        <w:rPr>
          <w:rFonts w:ascii="Times New Roman" w:eastAsia="楷体_GB2312" w:hAnsi="Times New Roman" w:cs="Times New Roman" w:hint="eastAsia"/>
          <w:sz w:val="21"/>
          <w:szCs w:val="21"/>
        </w:rPr>
        <w:t>，</w:t>
      </w:r>
      <w:r w:rsidR="006E7379">
        <w:rPr>
          <w:rFonts w:ascii="Times New Roman" w:eastAsia="楷体_GB2312" w:hAnsi="Times New Roman" w:cs="Times New Roman" w:hint="eastAsia"/>
          <w:sz w:val="21"/>
          <w:szCs w:val="21"/>
        </w:rPr>
        <w:t>5</w:t>
      </w:r>
      <w:r w:rsidR="006E7379">
        <w:rPr>
          <w:rFonts w:ascii="Times New Roman" w:eastAsia="楷体_GB2312" w:hAnsi="Times New Roman" w:cs="Times New Roman" w:hint="eastAsia"/>
          <w:sz w:val="21"/>
          <w:szCs w:val="21"/>
        </w:rPr>
        <w:t>号，</w:t>
      </w:r>
      <w:r w:rsidR="006E7379">
        <w:rPr>
          <w:rFonts w:ascii="Times New Roman" w:eastAsia="楷体_GB2312" w:hAnsi="Times New Roman" w:cs="Times New Roman" w:hint="eastAsia"/>
          <w:sz w:val="21"/>
          <w:szCs w:val="21"/>
        </w:rPr>
        <w:t>Times New Roman</w:t>
      </w:r>
      <w:r w:rsidR="00905974">
        <w:rPr>
          <w:rFonts w:ascii="Times New Roman" w:eastAsia="楷体_GB2312" w:hAnsi="Times New Roman" w:cs="Times New Roman" w:hint="eastAsia"/>
          <w:sz w:val="21"/>
          <w:szCs w:val="21"/>
        </w:rPr>
        <w:t>)</w:t>
      </w:r>
      <w:r w:rsidR="00693975">
        <w:rPr>
          <w:rFonts w:ascii="Times New Roman" w:eastAsia="楷体_GB2312" w:hAnsi="Times New Roman" w:cs="Times New Roman" w:hint="eastAsia"/>
          <w:sz w:val="21"/>
          <w:szCs w:val="21"/>
        </w:rPr>
        <w:t>.</w:t>
      </w:r>
      <w:r w:rsidRPr="00077604">
        <w:rPr>
          <w:rFonts w:ascii="Times New Roman" w:eastAsia="楷体_GB2312" w:hAnsi="Times New Roman" w:cs="Times New Roman"/>
          <w:sz w:val="21"/>
          <w:szCs w:val="21"/>
        </w:rPr>
        <w:t xml:space="preserve"> </w:t>
      </w:r>
    </w:p>
    <w:p w14:paraId="111445BC" w14:textId="795F93FF" w:rsidR="00EB6BF1" w:rsidRDefault="00EB6BF1">
      <w:pPr>
        <w:spacing w:line="270" w:lineRule="exact"/>
        <w:ind w:firstLineChars="200" w:firstLine="422"/>
        <w:rPr>
          <w:rFonts w:eastAsia="楷体_GB2312"/>
          <w:szCs w:val="21"/>
        </w:rPr>
      </w:pPr>
      <w:r w:rsidRPr="00077604">
        <w:rPr>
          <w:b/>
          <w:szCs w:val="21"/>
        </w:rPr>
        <w:t xml:space="preserve">Key words </w:t>
      </w:r>
      <w:r w:rsidRPr="00077604">
        <w:rPr>
          <w:rFonts w:eastAsia="楷体_GB2312"/>
          <w:szCs w:val="21"/>
        </w:rPr>
        <w:t xml:space="preserve"> </w:t>
      </w:r>
      <w:r w:rsidR="006925B3" w:rsidRPr="00CD1AFA">
        <w:rPr>
          <w:rFonts w:eastAsia="楷体_GB2312"/>
          <w:szCs w:val="21"/>
        </w:rPr>
        <w:t>英文关键词</w:t>
      </w:r>
      <w:r w:rsidR="006925B3" w:rsidRPr="00CD1AFA">
        <w:rPr>
          <w:rFonts w:eastAsia="楷体_GB2312"/>
          <w:szCs w:val="21"/>
        </w:rPr>
        <w:t>1</w:t>
      </w:r>
      <w:r w:rsidR="00A70AB6" w:rsidRPr="00CD1AFA">
        <w:rPr>
          <w:rFonts w:eastAsia="新宋体"/>
          <w:kern w:val="0"/>
          <w:szCs w:val="21"/>
        </w:rPr>
        <w:t xml:space="preserve">;  </w:t>
      </w:r>
      <w:r w:rsidR="006925B3" w:rsidRPr="00CD1AFA">
        <w:rPr>
          <w:rFonts w:eastAsia="楷体_GB2312"/>
          <w:szCs w:val="21"/>
        </w:rPr>
        <w:t>英文关键词</w:t>
      </w:r>
      <w:r w:rsidR="006925B3" w:rsidRPr="00CD1AFA">
        <w:rPr>
          <w:rFonts w:eastAsia="楷体_GB2312"/>
          <w:szCs w:val="21"/>
        </w:rPr>
        <w:t>2</w:t>
      </w:r>
      <w:r w:rsidR="00127BB0" w:rsidRPr="00CD1AFA">
        <w:rPr>
          <w:rFonts w:eastAsia="新宋体"/>
          <w:kern w:val="0"/>
          <w:szCs w:val="21"/>
        </w:rPr>
        <w:t xml:space="preserve">;  </w:t>
      </w:r>
      <w:r w:rsidR="006925B3" w:rsidRPr="00CD1AFA">
        <w:rPr>
          <w:rFonts w:eastAsia="楷体_GB2312"/>
          <w:szCs w:val="21"/>
        </w:rPr>
        <w:t>英文关键词</w:t>
      </w:r>
      <w:r w:rsidR="006925B3" w:rsidRPr="00CD1AFA">
        <w:rPr>
          <w:rFonts w:eastAsia="楷体_GB2312"/>
          <w:szCs w:val="21"/>
        </w:rPr>
        <w:t>3</w:t>
      </w:r>
      <w:r w:rsidR="00A70AB6" w:rsidRPr="00CD1AFA">
        <w:rPr>
          <w:rFonts w:eastAsia="新宋体"/>
          <w:kern w:val="0"/>
          <w:szCs w:val="21"/>
        </w:rPr>
        <w:t xml:space="preserve">;  </w:t>
      </w:r>
      <w:r w:rsidR="006925B3" w:rsidRPr="00CD1AFA">
        <w:rPr>
          <w:rFonts w:eastAsia="楷体_GB2312"/>
          <w:szCs w:val="21"/>
        </w:rPr>
        <w:t>英文关键词</w:t>
      </w:r>
      <w:r w:rsidR="006925B3" w:rsidRPr="00CD1AFA">
        <w:rPr>
          <w:rFonts w:eastAsia="楷体_GB2312"/>
          <w:szCs w:val="21"/>
        </w:rPr>
        <w:t>4</w:t>
      </w:r>
      <w:r w:rsidR="00A70AB6" w:rsidRPr="00CD1AFA">
        <w:rPr>
          <w:rFonts w:eastAsia="新宋体"/>
          <w:kern w:val="0"/>
          <w:szCs w:val="21"/>
        </w:rPr>
        <w:t xml:space="preserve">;  </w:t>
      </w:r>
      <w:r w:rsidR="006925B3" w:rsidRPr="00CD1AFA">
        <w:rPr>
          <w:rFonts w:eastAsia="楷体_GB2312"/>
          <w:szCs w:val="21"/>
        </w:rPr>
        <w:t>英文关键词</w:t>
      </w:r>
      <w:r w:rsidR="006925B3" w:rsidRPr="00CD1AFA">
        <w:rPr>
          <w:rFonts w:eastAsia="楷体_GB2312"/>
          <w:szCs w:val="21"/>
        </w:rPr>
        <w:t>5(</w:t>
      </w:r>
      <w:r w:rsidR="006925B3" w:rsidRPr="00CD1AFA">
        <w:rPr>
          <w:rFonts w:eastAsia="楷体_GB2312"/>
          <w:szCs w:val="21"/>
        </w:rPr>
        <w:t>与中文关键词相对应</w:t>
      </w:r>
      <w:r w:rsidR="00CD1AFA">
        <w:rPr>
          <w:rFonts w:eastAsia="楷体_GB2312" w:hint="eastAsia"/>
          <w:szCs w:val="21"/>
        </w:rPr>
        <w:t>，</w:t>
      </w:r>
      <w:r w:rsidR="00CD1AFA">
        <w:rPr>
          <w:rFonts w:eastAsia="楷体_GB2312" w:hint="eastAsia"/>
          <w:szCs w:val="21"/>
        </w:rPr>
        <w:t>5</w:t>
      </w:r>
      <w:r w:rsidR="00CD1AFA">
        <w:rPr>
          <w:rFonts w:eastAsia="楷体_GB2312" w:hint="eastAsia"/>
          <w:szCs w:val="21"/>
        </w:rPr>
        <w:t>号，楷体，</w:t>
      </w:r>
      <w:r w:rsidR="00CD1AFA">
        <w:rPr>
          <w:rFonts w:eastAsia="楷体_GB2312" w:hint="eastAsia"/>
          <w:szCs w:val="21"/>
        </w:rPr>
        <w:t>Times New Roman</w:t>
      </w:r>
      <w:r w:rsidR="006925B3" w:rsidRPr="00CD1AFA">
        <w:rPr>
          <w:rFonts w:eastAsia="楷体_GB2312"/>
          <w:szCs w:val="21"/>
        </w:rPr>
        <w:t>)</w:t>
      </w:r>
    </w:p>
    <w:p w14:paraId="62BD8843" w14:textId="77777777" w:rsidR="00264E8A" w:rsidRPr="00CD1AFA" w:rsidRDefault="00264E8A">
      <w:pPr>
        <w:spacing w:line="270" w:lineRule="exact"/>
        <w:ind w:firstLineChars="200" w:firstLine="420"/>
        <w:rPr>
          <w:rFonts w:eastAsia="楷体_GB2312"/>
          <w:szCs w:val="21"/>
        </w:rPr>
      </w:pPr>
    </w:p>
    <w:p w14:paraId="51C405D4" w14:textId="77777777" w:rsidR="00A70AB6" w:rsidRPr="00077604" w:rsidRDefault="00A70AB6">
      <w:pPr>
        <w:pStyle w:val="a9"/>
        <w:snapToGrid w:val="0"/>
        <w:spacing w:line="280" w:lineRule="exact"/>
        <w:ind w:firstLineChars="200"/>
        <w:rPr>
          <w:rFonts w:eastAsia="楷体_GB2312"/>
          <w:szCs w:val="21"/>
        </w:rPr>
      </w:pPr>
    </w:p>
    <w:p w14:paraId="68206942" w14:textId="77777777" w:rsidR="00EB6BF1" w:rsidRPr="00077604" w:rsidRDefault="00EB6BF1">
      <w:pPr>
        <w:spacing w:line="270" w:lineRule="exact"/>
        <w:ind w:firstLineChars="200" w:firstLine="420"/>
        <w:rPr>
          <w:rFonts w:eastAsia="楷体_GB2312"/>
          <w:szCs w:val="21"/>
        </w:rPr>
        <w:sectPr w:rsidR="00EB6BF1" w:rsidRPr="00077604" w:rsidSect="006B2857">
          <w:headerReference w:type="first" r:id="rId13"/>
          <w:footerReference w:type="first" r:id="rId14"/>
          <w:pgSz w:w="11907" w:h="16840" w:code="9"/>
          <w:pgMar w:top="1361" w:right="1077" w:bottom="1639" w:left="1077" w:header="794" w:footer="794" w:gutter="0"/>
          <w:pgNumType w:start="1"/>
          <w:cols w:space="720"/>
          <w:titlePg/>
          <w:docGrid w:type="lines" w:linePitch="312"/>
        </w:sectPr>
      </w:pPr>
    </w:p>
    <w:p w14:paraId="3E73019D" w14:textId="64CF5FB2" w:rsidR="00A70AB6" w:rsidRPr="00077604" w:rsidRDefault="00F23593" w:rsidP="00127BB0">
      <w:pPr>
        <w:snapToGrid w:val="0"/>
        <w:spacing w:line="312" w:lineRule="exact"/>
        <w:ind w:firstLineChars="200" w:firstLine="420"/>
      </w:pPr>
      <w:r w:rsidRPr="00077604">
        <w:t>引言部分</w:t>
      </w:r>
      <w:r w:rsidR="00F221AE" w:rsidRPr="00077604">
        <w:t>(</w:t>
      </w:r>
      <w:r w:rsidR="00F221AE" w:rsidRPr="00077604">
        <w:t>中文：</w:t>
      </w:r>
      <w:r w:rsidR="00F221AE" w:rsidRPr="00077604">
        <w:t>5</w:t>
      </w:r>
      <w:r w:rsidR="00987AD1" w:rsidRPr="00077604">
        <w:t>号</w:t>
      </w:r>
      <w:r w:rsidR="00F221AE" w:rsidRPr="00077604">
        <w:t>宋</w:t>
      </w:r>
      <w:r w:rsidR="00987AD1" w:rsidRPr="00077604">
        <w:t>体</w:t>
      </w:r>
      <w:r w:rsidR="00F221AE" w:rsidRPr="00077604">
        <w:t>，英文：</w:t>
      </w:r>
      <w:r w:rsidR="00A8781F" w:rsidRPr="00077604">
        <w:t>Times New Roman</w:t>
      </w:r>
      <w:r w:rsidR="00F221AE" w:rsidRPr="00077604">
        <w:t>)</w:t>
      </w:r>
    </w:p>
    <w:p w14:paraId="5D11A871" w14:textId="77777777" w:rsidR="00A70AB6" w:rsidRPr="00077604" w:rsidRDefault="00A70AB6" w:rsidP="00127BB0">
      <w:pPr>
        <w:pStyle w:val="20"/>
      </w:pPr>
      <w:r w:rsidRPr="00077604">
        <w:t xml:space="preserve">1 </w:t>
      </w:r>
      <w:r w:rsidRPr="00077604">
        <w:rPr>
          <w:bCs/>
        </w:rPr>
        <w:t xml:space="preserve"> </w:t>
      </w:r>
      <w:r w:rsidR="00F221AE" w:rsidRPr="00077604">
        <w:rPr>
          <w:b w:val="0"/>
          <w:bCs/>
        </w:rPr>
        <w:t>一级标题</w:t>
      </w:r>
      <w:r w:rsidR="00987AD1" w:rsidRPr="00077604">
        <w:rPr>
          <w:b w:val="0"/>
          <w:bCs/>
        </w:rPr>
        <w:t>(4</w:t>
      </w:r>
      <w:r w:rsidR="00987AD1" w:rsidRPr="00077604">
        <w:rPr>
          <w:b w:val="0"/>
          <w:bCs/>
        </w:rPr>
        <w:t>号黑体</w:t>
      </w:r>
      <w:r w:rsidR="00987AD1" w:rsidRPr="00077604">
        <w:rPr>
          <w:b w:val="0"/>
          <w:bCs/>
        </w:rPr>
        <w:t>)</w:t>
      </w:r>
    </w:p>
    <w:p w14:paraId="0977F10A" w14:textId="1C2F3541" w:rsidR="00A70AB6" w:rsidRPr="00077604" w:rsidRDefault="00F221AE" w:rsidP="00D03B78">
      <w:pPr>
        <w:snapToGrid w:val="0"/>
        <w:spacing w:line="312" w:lineRule="exact"/>
        <w:ind w:firstLine="425"/>
        <w:rPr>
          <w:b/>
          <w:bCs/>
        </w:rPr>
      </w:pPr>
      <w:r w:rsidRPr="00077604">
        <w:t>正文部分</w:t>
      </w:r>
      <w:r w:rsidR="00987AD1" w:rsidRPr="00077604">
        <w:t>(</w:t>
      </w:r>
      <w:r w:rsidR="00987AD1" w:rsidRPr="00077604">
        <w:t>中文：</w:t>
      </w:r>
      <w:r w:rsidR="00987AD1" w:rsidRPr="00077604">
        <w:t>5</w:t>
      </w:r>
      <w:r w:rsidR="00987AD1" w:rsidRPr="00077604">
        <w:t>号宋体，英文：</w:t>
      </w:r>
      <w:r w:rsidR="00987AD1" w:rsidRPr="00077604">
        <w:t>Times New Roman)</w:t>
      </w:r>
    </w:p>
    <w:p w14:paraId="5966B505" w14:textId="77777777" w:rsidR="00077604" w:rsidRPr="00077604" w:rsidRDefault="00077604" w:rsidP="00077604">
      <w:pPr>
        <w:pStyle w:val="20"/>
      </w:pPr>
      <w:r w:rsidRPr="00077604">
        <w:t xml:space="preserve">2 </w:t>
      </w:r>
      <w:r w:rsidRPr="00077604">
        <w:rPr>
          <w:bCs/>
        </w:rPr>
        <w:t xml:space="preserve"> </w:t>
      </w:r>
      <w:r w:rsidRPr="00077604">
        <w:rPr>
          <w:b w:val="0"/>
          <w:bCs/>
        </w:rPr>
        <w:t>一级标题</w:t>
      </w:r>
      <w:r w:rsidRPr="00077604">
        <w:rPr>
          <w:b w:val="0"/>
          <w:bCs/>
        </w:rPr>
        <w:t>(4</w:t>
      </w:r>
      <w:r w:rsidRPr="00077604">
        <w:rPr>
          <w:b w:val="0"/>
          <w:bCs/>
        </w:rPr>
        <w:t>号黑体</w:t>
      </w:r>
      <w:r w:rsidRPr="00077604">
        <w:rPr>
          <w:b w:val="0"/>
          <w:bCs/>
        </w:rPr>
        <w:t>)</w:t>
      </w:r>
    </w:p>
    <w:p w14:paraId="543B56FC" w14:textId="77777777" w:rsidR="00A70AB6" w:rsidRPr="00077604" w:rsidRDefault="00A70AB6" w:rsidP="00127BB0">
      <w:pPr>
        <w:pStyle w:val="30"/>
      </w:pPr>
      <w:r w:rsidRPr="00077604">
        <w:t xml:space="preserve">2.1  </w:t>
      </w:r>
      <w:r w:rsidR="00987AD1" w:rsidRPr="00077604">
        <w:rPr>
          <w:b w:val="0"/>
          <w:iCs/>
        </w:rPr>
        <w:t>二级标题</w:t>
      </w:r>
      <w:r w:rsidR="00987AD1" w:rsidRPr="00077604">
        <w:rPr>
          <w:b w:val="0"/>
          <w:iCs/>
        </w:rPr>
        <w:t>(5</w:t>
      </w:r>
      <w:r w:rsidR="00987AD1" w:rsidRPr="00077604">
        <w:rPr>
          <w:b w:val="0"/>
          <w:iCs/>
        </w:rPr>
        <w:t>号黑体</w:t>
      </w:r>
      <w:r w:rsidR="00987AD1" w:rsidRPr="00077604">
        <w:rPr>
          <w:b w:val="0"/>
          <w:iCs/>
        </w:rPr>
        <w:t>)</w:t>
      </w:r>
    </w:p>
    <w:p w14:paraId="0384D70B" w14:textId="77777777" w:rsidR="00A70AB6" w:rsidRPr="00077604" w:rsidRDefault="00077604" w:rsidP="00077604">
      <w:pPr>
        <w:snapToGrid w:val="0"/>
        <w:spacing w:line="312" w:lineRule="exact"/>
        <w:ind w:firstLineChars="200" w:firstLine="420"/>
      </w:pPr>
      <w:r w:rsidRPr="00077604">
        <w:t>正文部分</w:t>
      </w:r>
      <w:r w:rsidRPr="00077604">
        <w:t>(</w:t>
      </w:r>
      <w:r w:rsidRPr="00077604">
        <w:t>中文：</w:t>
      </w:r>
      <w:r w:rsidRPr="00077604">
        <w:t>5</w:t>
      </w:r>
      <w:r w:rsidRPr="00077604">
        <w:t>号宋体，英文：</w:t>
      </w:r>
      <w:r w:rsidRPr="00077604">
        <w:t>Times New Roman)</w:t>
      </w:r>
    </w:p>
    <w:p w14:paraId="1A3A7E24" w14:textId="77777777" w:rsidR="00A70AB6" w:rsidRPr="00077604" w:rsidRDefault="00077604" w:rsidP="00127BB0">
      <w:pPr>
        <w:pStyle w:val="30"/>
      </w:pPr>
      <w:r w:rsidRPr="00077604">
        <w:t>2.2</w:t>
      </w:r>
      <w:r w:rsidR="00A70AB6" w:rsidRPr="00077604">
        <w:t xml:space="preserve">  </w:t>
      </w:r>
      <w:r w:rsidRPr="00077604">
        <w:rPr>
          <w:b w:val="0"/>
          <w:iCs/>
        </w:rPr>
        <w:t>二级标题</w:t>
      </w:r>
      <w:r w:rsidRPr="00077604">
        <w:rPr>
          <w:b w:val="0"/>
          <w:iCs/>
        </w:rPr>
        <w:t>(5</w:t>
      </w:r>
      <w:r w:rsidRPr="00077604">
        <w:rPr>
          <w:b w:val="0"/>
          <w:iCs/>
        </w:rPr>
        <w:t>号黑体</w:t>
      </w:r>
      <w:r w:rsidRPr="00077604">
        <w:rPr>
          <w:b w:val="0"/>
          <w:iCs/>
        </w:rPr>
        <w:t>)</w:t>
      </w:r>
    </w:p>
    <w:p w14:paraId="5105E6F2" w14:textId="77777777" w:rsidR="00077604" w:rsidRPr="00077604" w:rsidRDefault="00077604" w:rsidP="00077604">
      <w:pPr>
        <w:snapToGrid w:val="0"/>
        <w:spacing w:line="312" w:lineRule="exact"/>
        <w:ind w:firstLineChars="200" w:firstLine="420"/>
      </w:pPr>
      <w:r w:rsidRPr="00077604">
        <w:t>正文部分</w:t>
      </w:r>
      <w:r w:rsidRPr="00077604">
        <w:t>(</w:t>
      </w:r>
      <w:r w:rsidRPr="00077604">
        <w:t>中文：</w:t>
      </w:r>
      <w:r w:rsidRPr="00077604">
        <w:t>5</w:t>
      </w:r>
      <w:r w:rsidRPr="00077604">
        <w:t>号宋体，英文：</w:t>
      </w:r>
      <w:r w:rsidRPr="00077604">
        <w:t>Times New Roman)</w:t>
      </w:r>
    </w:p>
    <w:p w14:paraId="6A79B0C5" w14:textId="77777777" w:rsidR="00DF38E8" w:rsidRDefault="0061726F" w:rsidP="0061726F">
      <w:pPr>
        <w:snapToGrid w:val="0"/>
        <w:spacing w:line="360" w:lineRule="auto"/>
        <w:ind w:firstLineChars="200" w:firstLine="420"/>
        <w:jc w:val="center"/>
        <w:rPr>
          <w:szCs w:val="21"/>
        </w:rPr>
      </w:pPr>
      <w:r w:rsidRPr="0061726F">
        <w:rPr>
          <w:rFonts w:hint="eastAsia"/>
          <w:color w:val="FF0000"/>
          <w:szCs w:val="21"/>
        </w:rPr>
        <w:t>公式：</w:t>
      </w:r>
      <w:r>
        <w:rPr>
          <w:position w:val="-30"/>
          <w:szCs w:val="21"/>
        </w:rPr>
        <w:object w:dxaOrig="3900" w:dyaOrig="700" w14:anchorId="63DAE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pt;height:34.95pt" o:ole="">
            <v:imagedata r:id="rId15" o:title=""/>
            <o:lock v:ext="edit" aspectratio="f"/>
          </v:shape>
          <o:OLEObject Type="Embed" ProgID="Equation.3" ShapeID="_x0000_i1025" DrawAspect="Content" ObjectID="_1821595713" r:id="rId16"/>
        </w:object>
      </w:r>
    </w:p>
    <w:p w14:paraId="597F741E" w14:textId="77777777" w:rsidR="0061726F" w:rsidRPr="00077604" w:rsidRDefault="0061726F" w:rsidP="0061726F">
      <w:pPr>
        <w:snapToGrid w:val="0"/>
        <w:spacing w:line="360" w:lineRule="auto"/>
        <w:ind w:firstLineChars="200" w:firstLine="420"/>
        <w:jc w:val="center"/>
      </w:pPr>
      <w:r>
        <w:rPr>
          <w:position w:val="-32"/>
          <w:szCs w:val="21"/>
        </w:rPr>
        <w:object w:dxaOrig="4420" w:dyaOrig="700" w14:anchorId="60FC404C">
          <v:shape id="_x0000_i1026" type="#_x0000_t75" style="width:221pt;height:34.95pt" o:ole="">
            <v:imagedata r:id="rId17" o:title=""/>
          </v:shape>
          <o:OLEObject Type="Embed" ProgID="Equation.3" ShapeID="_x0000_i1026" DrawAspect="Content" ObjectID="_1821595714" r:id="rId18"/>
        </w:object>
      </w:r>
    </w:p>
    <w:p w14:paraId="09969B16" w14:textId="46D38766" w:rsidR="00A04860" w:rsidRPr="00077604" w:rsidRDefault="00A04860" w:rsidP="00A04860">
      <w:pPr>
        <w:pStyle w:val="20"/>
      </w:pPr>
      <w:r>
        <w:rPr>
          <w:rFonts w:hint="eastAsia"/>
        </w:rPr>
        <w:t>5</w:t>
      </w:r>
      <w:r w:rsidRPr="00077604">
        <w:t xml:space="preserve"> </w:t>
      </w:r>
      <w:r w:rsidRPr="00077604">
        <w:rPr>
          <w:bCs/>
        </w:rPr>
        <w:t xml:space="preserve"> </w:t>
      </w:r>
      <w:r>
        <w:rPr>
          <w:rFonts w:hint="eastAsia"/>
          <w:b w:val="0"/>
          <w:bCs/>
        </w:rPr>
        <w:t>结论或结束语</w:t>
      </w:r>
      <w:r w:rsidRPr="00077604">
        <w:rPr>
          <w:b w:val="0"/>
          <w:bCs/>
        </w:rPr>
        <w:t>(4</w:t>
      </w:r>
      <w:r w:rsidRPr="00077604">
        <w:rPr>
          <w:b w:val="0"/>
          <w:bCs/>
        </w:rPr>
        <w:t>号黑体</w:t>
      </w:r>
      <w:r w:rsidRPr="00077604">
        <w:rPr>
          <w:b w:val="0"/>
          <w:bCs/>
        </w:rPr>
        <w:t>)</w:t>
      </w:r>
    </w:p>
    <w:p w14:paraId="76FD4EDC" w14:textId="1DE652EC" w:rsidR="00271D31" w:rsidRPr="00B970E0" w:rsidRDefault="00A04860" w:rsidP="00B970E0">
      <w:pPr>
        <w:adjustRightInd w:val="0"/>
        <w:spacing w:line="312" w:lineRule="exact"/>
        <w:ind w:firstLineChars="200" w:firstLine="420"/>
      </w:pPr>
      <w:r w:rsidRPr="00077604">
        <w:t>正文部分</w:t>
      </w:r>
      <w:r w:rsidRPr="00077604">
        <w:t>(</w:t>
      </w:r>
      <w:r w:rsidRPr="00077604">
        <w:t>中文：</w:t>
      </w:r>
      <w:r w:rsidRPr="00077604">
        <w:t>5</w:t>
      </w:r>
      <w:r w:rsidRPr="00077604">
        <w:t>号宋体，英文：</w:t>
      </w:r>
      <w:r w:rsidRPr="00077604">
        <w:t>Times New Roman)</w:t>
      </w:r>
    </w:p>
    <w:p w14:paraId="7EDBDF7F" w14:textId="77777777" w:rsidR="00264E8A" w:rsidRDefault="00264E8A" w:rsidP="00264E8A">
      <w:pPr>
        <w:adjustRightInd w:val="0"/>
        <w:spacing w:line="312" w:lineRule="exact"/>
        <w:rPr>
          <w:rFonts w:eastAsia="黑体"/>
        </w:rPr>
      </w:pPr>
    </w:p>
    <w:p w14:paraId="7B13358F" w14:textId="1C40A4C1" w:rsidR="00752508" w:rsidRDefault="00EB6BF1">
      <w:pPr>
        <w:adjustRightInd w:val="0"/>
        <w:spacing w:line="312" w:lineRule="exact"/>
        <w:jc w:val="center"/>
        <w:rPr>
          <w:rFonts w:eastAsia="黑体"/>
        </w:rPr>
      </w:pPr>
      <w:r w:rsidRPr="00077604">
        <w:rPr>
          <w:rFonts w:eastAsia="黑体"/>
        </w:rPr>
        <w:t>参</w:t>
      </w:r>
      <w:r w:rsidRPr="00077604">
        <w:rPr>
          <w:rFonts w:eastAsia="黑体"/>
        </w:rPr>
        <w:t xml:space="preserve">  </w:t>
      </w:r>
      <w:r w:rsidRPr="00077604">
        <w:rPr>
          <w:rFonts w:eastAsia="黑体"/>
        </w:rPr>
        <w:t>考</w:t>
      </w:r>
      <w:r w:rsidRPr="00077604">
        <w:rPr>
          <w:rFonts w:eastAsia="黑体"/>
        </w:rPr>
        <w:t xml:space="preserve">  </w:t>
      </w:r>
      <w:r w:rsidRPr="00077604">
        <w:rPr>
          <w:rFonts w:eastAsia="黑体"/>
        </w:rPr>
        <w:t>文</w:t>
      </w:r>
      <w:r w:rsidRPr="00077604">
        <w:rPr>
          <w:rFonts w:eastAsia="黑体"/>
        </w:rPr>
        <w:t xml:space="preserve">  </w:t>
      </w:r>
      <w:r w:rsidRPr="00077604">
        <w:rPr>
          <w:rFonts w:eastAsia="黑体"/>
        </w:rPr>
        <w:t>献</w:t>
      </w:r>
    </w:p>
    <w:p w14:paraId="2AFAA82F" w14:textId="77777777" w:rsidR="00EB6BF1" w:rsidRPr="00752508" w:rsidRDefault="00752508">
      <w:pPr>
        <w:adjustRightInd w:val="0"/>
        <w:spacing w:line="312" w:lineRule="exact"/>
        <w:jc w:val="center"/>
        <w:rPr>
          <w:rFonts w:eastAsia="楷体_GB2312"/>
          <w:sz w:val="18"/>
          <w:szCs w:val="18"/>
        </w:rPr>
      </w:pPr>
      <w:r w:rsidRPr="00752508">
        <w:rPr>
          <w:rFonts w:eastAsia="楷体_GB2312"/>
          <w:sz w:val="18"/>
          <w:szCs w:val="18"/>
        </w:rPr>
        <w:t>(</w:t>
      </w:r>
      <w:r w:rsidRPr="00752508">
        <w:rPr>
          <w:rFonts w:eastAsia="楷体_GB2312"/>
          <w:sz w:val="18"/>
          <w:szCs w:val="18"/>
        </w:rPr>
        <w:t>中文：小</w:t>
      </w:r>
      <w:r w:rsidRPr="00752508">
        <w:rPr>
          <w:rFonts w:eastAsia="楷体_GB2312"/>
          <w:sz w:val="18"/>
          <w:szCs w:val="18"/>
        </w:rPr>
        <w:t>5</w:t>
      </w:r>
      <w:r w:rsidRPr="00752508">
        <w:rPr>
          <w:rFonts w:eastAsia="楷体_GB2312"/>
          <w:sz w:val="18"/>
          <w:szCs w:val="18"/>
        </w:rPr>
        <w:t>号楷体，英文：</w:t>
      </w:r>
      <w:r w:rsidRPr="00752508">
        <w:rPr>
          <w:rFonts w:eastAsia="楷体_GB2312"/>
          <w:sz w:val="18"/>
          <w:szCs w:val="18"/>
        </w:rPr>
        <w:t>Times New Roman</w:t>
      </w:r>
      <w:r>
        <w:rPr>
          <w:rFonts w:eastAsia="楷体_GB2312" w:hint="eastAsia"/>
          <w:sz w:val="18"/>
          <w:szCs w:val="18"/>
        </w:rPr>
        <w:t>，</w:t>
      </w:r>
      <w:r>
        <w:rPr>
          <w:rFonts w:eastAsia="楷体_GB2312" w:hint="eastAsia"/>
          <w:sz w:val="18"/>
          <w:szCs w:val="18"/>
        </w:rPr>
        <w:t>10</w:t>
      </w:r>
      <w:r>
        <w:rPr>
          <w:rFonts w:eastAsia="楷体_GB2312" w:hint="eastAsia"/>
          <w:sz w:val="18"/>
          <w:szCs w:val="18"/>
        </w:rPr>
        <w:t>条以上</w:t>
      </w:r>
      <w:r w:rsidRPr="00752508">
        <w:rPr>
          <w:rFonts w:eastAsia="楷体_GB2312"/>
          <w:sz w:val="18"/>
          <w:szCs w:val="18"/>
        </w:rPr>
        <w:t>)</w:t>
      </w:r>
    </w:p>
    <w:p w14:paraId="6D12E904" w14:textId="77777777" w:rsidR="009C05EC" w:rsidRPr="00077604" w:rsidRDefault="009C05EC" w:rsidP="009C05EC">
      <w:pPr>
        <w:snapToGrid w:val="0"/>
        <w:spacing w:line="240" w:lineRule="exact"/>
        <w:ind w:left="270" w:hangingChars="150" w:hanging="270"/>
        <w:rPr>
          <w:sz w:val="18"/>
          <w:szCs w:val="18"/>
        </w:rPr>
      </w:pPr>
      <w:r w:rsidRPr="00077604">
        <w:rPr>
          <w:sz w:val="18"/>
          <w:szCs w:val="18"/>
        </w:rPr>
        <w:t>[1]</w:t>
      </w:r>
      <w:r w:rsidR="00C44634" w:rsidRPr="00077604">
        <w:rPr>
          <w:sz w:val="18"/>
          <w:szCs w:val="18"/>
        </w:rPr>
        <w:tab/>
      </w:r>
      <w:r w:rsidRPr="00077604">
        <w:rPr>
          <w:sz w:val="18"/>
          <w:szCs w:val="18"/>
        </w:rPr>
        <w:t>SONG B S, GRAY P R. A precision curvature-compensated CMOS bandgap reference[J]. IEEE Journal of Solid-State Circuits, 1983, 18(6): 634-643.</w:t>
      </w:r>
    </w:p>
    <w:p w14:paraId="09822569" w14:textId="77777777" w:rsidR="009C05EC" w:rsidRPr="00077604" w:rsidRDefault="009C05EC" w:rsidP="009C05EC">
      <w:pPr>
        <w:snapToGrid w:val="0"/>
        <w:spacing w:line="240" w:lineRule="exact"/>
        <w:ind w:left="270" w:hangingChars="150" w:hanging="270"/>
        <w:rPr>
          <w:sz w:val="18"/>
          <w:szCs w:val="18"/>
        </w:rPr>
      </w:pPr>
      <w:r w:rsidRPr="00077604">
        <w:rPr>
          <w:sz w:val="18"/>
          <w:szCs w:val="18"/>
        </w:rPr>
        <w:t>[2]</w:t>
      </w:r>
      <w:r w:rsidR="00C44634" w:rsidRPr="00077604">
        <w:rPr>
          <w:sz w:val="18"/>
          <w:szCs w:val="18"/>
        </w:rPr>
        <w:tab/>
      </w:r>
      <w:r w:rsidRPr="00077604">
        <w:rPr>
          <w:sz w:val="18"/>
          <w:szCs w:val="18"/>
        </w:rPr>
        <w:t>AVOINNE C, RASHID T, CHOWDHURY V, et al. Second-order compensated bandgap reference with convex correction[J]. Electronic Letters, 2005, 41(5): 276-277.</w:t>
      </w:r>
    </w:p>
    <w:p w14:paraId="60E1D06F" w14:textId="77777777" w:rsidR="009C05EC" w:rsidRPr="00077604" w:rsidRDefault="009C05EC" w:rsidP="009C05EC">
      <w:pPr>
        <w:snapToGrid w:val="0"/>
        <w:spacing w:line="240" w:lineRule="exact"/>
        <w:ind w:left="270" w:hangingChars="150" w:hanging="270"/>
        <w:rPr>
          <w:sz w:val="18"/>
          <w:szCs w:val="18"/>
        </w:rPr>
      </w:pPr>
      <w:r w:rsidRPr="00077604">
        <w:rPr>
          <w:sz w:val="18"/>
          <w:szCs w:val="18"/>
        </w:rPr>
        <w:t>[3]</w:t>
      </w:r>
      <w:r w:rsidR="00C44634" w:rsidRPr="00077604">
        <w:rPr>
          <w:sz w:val="18"/>
          <w:szCs w:val="18"/>
        </w:rPr>
        <w:tab/>
      </w:r>
      <w:r w:rsidRPr="00077604">
        <w:rPr>
          <w:sz w:val="18"/>
          <w:szCs w:val="18"/>
        </w:rPr>
        <w:t xml:space="preserve">KER </w:t>
      </w:r>
      <w:r w:rsidR="006F44A5">
        <w:rPr>
          <w:rFonts w:hint="eastAsia"/>
          <w:sz w:val="18"/>
          <w:szCs w:val="18"/>
        </w:rPr>
        <w:t>M D</w:t>
      </w:r>
      <w:r w:rsidRPr="00077604">
        <w:rPr>
          <w:sz w:val="18"/>
          <w:szCs w:val="18"/>
        </w:rPr>
        <w:t xml:space="preserve">, CHEN </w:t>
      </w:r>
      <w:r w:rsidR="006F44A5">
        <w:rPr>
          <w:rFonts w:hint="eastAsia"/>
          <w:sz w:val="18"/>
          <w:szCs w:val="18"/>
        </w:rPr>
        <w:t>J S</w:t>
      </w:r>
      <w:r w:rsidRPr="00077604">
        <w:rPr>
          <w:sz w:val="18"/>
          <w:szCs w:val="18"/>
        </w:rPr>
        <w:t xml:space="preserve">, </w:t>
      </w:r>
      <w:smartTag w:uri="urn:schemas-microsoft-com:office:smarttags" w:element="place">
        <w:r w:rsidRPr="00077604">
          <w:rPr>
            <w:sz w:val="18"/>
            <w:szCs w:val="18"/>
          </w:rPr>
          <w:t>CHU</w:t>
        </w:r>
      </w:smartTag>
      <w:r w:rsidRPr="00077604">
        <w:rPr>
          <w:sz w:val="18"/>
          <w:szCs w:val="18"/>
        </w:rPr>
        <w:t xml:space="preserve"> </w:t>
      </w:r>
      <w:r w:rsidR="006F44A5">
        <w:rPr>
          <w:rFonts w:hint="eastAsia"/>
          <w:sz w:val="18"/>
          <w:szCs w:val="18"/>
        </w:rPr>
        <w:t>C Y</w:t>
      </w:r>
      <w:r w:rsidRPr="00077604">
        <w:rPr>
          <w:sz w:val="18"/>
          <w:szCs w:val="18"/>
        </w:rPr>
        <w:t>. New curvature-compensation technique for CMOS bandgap reference with sub-1-V operation[</w:t>
      </w:r>
      <w:r w:rsidR="00C76F77" w:rsidRPr="00077604">
        <w:rPr>
          <w:sz w:val="18"/>
          <w:szCs w:val="18"/>
        </w:rPr>
        <w:t>C</w:t>
      </w:r>
      <w:r w:rsidRPr="00077604">
        <w:rPr>
          <w:sz w:val="18"/>
          <w:szCs w:val="18"/>
        </w:rPr>
        <w:t>]</w:t>
      </w:r>
      <w:r w:rsidR="00C76F77" w:rsidRPr="00077604">
        <w:rPr>
          <w:sz w:val="18"/>
          <w:szCs w:val="18"/>
        </w:rPr>
        <w:t>//</w:t>
      </w:r>
      <w:r w:rsidRPr="00077604">
        <w:rPr>
          <w:sz w:val="18"/>
          <w:szCs w:val="18"/>
        </w:rPr>
        <w:t>The 2005 IEEE International Symposium on Circuits and Systems</w:t>
      </w:r>
      <w:r w:rsidR="00C76F77" w:rsidRPr="00077604">
        <w:rPr>
          <w:sz w:val="18"/>
          <w:szCs w:val="18"/>
        </w:rPr>
        <w:t>.</w:t>
      </w:r>
      <w:r w:rsidRPr="00077604">
        <w:rPr>
          <w:sz w:val="18"/>
          <w:szCs w:val="18"/>
        </w:rPr>
        <w:t xml:space="preserve"> </w:t>
      </w:r>
      <w:r w:rsidR="00E377D2">
        <w:rPr>
          <w:rFonts w:hint="eastAsia"/>
          <w:sz w:val="18"/>
          <w:szCs w:val="18"/>
        </w:rPr>
        <w:t>Newyork</w:t>
      </w:r>
      <w:r w:rsidR="00C76F77" w:rsidRPr="00077604">
        <w:rPr>
          <w:sz w:val="18"/>
          <w:szCs w:val="18"/>
        </w:rPr>
        <w:t xml:space="preserve">: IEEE, </w:t>
      </w:r>
      <w:r w:rsidRPr="00077604">
        <w:rPr>
          <w:sz w:val="18"/>
          <w:szCs w:val="18"/>
        </w:rPr>
        <w:t xml:space="preserve">2005, 4: 3861-3864. </w:t>
      </w:r>
    </w:p>
    <w:p w14:paraId="5206215E" w14:textId="77777777" w:rsidR="009C05EC" w:rsidRPr="00077604" w:rsidRDefault="009C05EC" w:rsidP="009C05EC">
      <w:pPr>
        <w:snapToGrid w:val="0"/>
        <w:spacing w:line="240" w:lineRule="exact"/>
        <w:ind w:left="270" w:hangingChars="150" w:hanging="270"/>
        <w:rPr>
          <w:rFonts w:eastAsia="楷体_GB2312"/>
          <w:sz w:val="18"/>
          <w:szCs w:val="18"/>
        </w:rPr>
      </w:pPr>
      <w:r w:rsidRPr="00077604">
        <w:rPr>
          <w:sz w:val="18"/>
          <w:szCs w:val="18"/>
        </w:rPr>
        <w:t>[4]</w:t>
      </w:r>
      <w:r w:rsidR="00C44634" w:rsidRPr="00077604">
        <w:rPr>
          <w:sz w:val="18"/>
          <w:szCs w:val="18"/>
        </w:rPr>
        <w:tab/>
      </w:r>
      <w:r w:rsidRPr="00077604">
        <w:rPr>
          <w:rFonts w:eastAsia="楷体_GB2312"/>
          <w:sz w:val="18"/>
          <w:szCs w:val="18"/>
        </w:rPr>
        <w:t>秦</w:t>
      </w:r>
      <w:r w:rsidRPr="00077604">
        <w:rPr>
          <w:rFonts w:eastAsia="楷体_GB2312"/>
          <w:sz w:val="18"/>
          <w:szCs w:val="18"/>
        </w:rPr>
        <w:t xml:space="preserve">  </w:t>
      </w:r>
      <w:r w:rsidRPr="00077604">
        <w:rPr>
          <w:rFonts w:eastAsia="楷体_GB2312"/>
          <w:sz w:val="18"/>
          <w:szCs w:val="18"/>
        </w:rPr>
        <w:t>波</w:t>
      </w:r>
      <w:r w:rsidRPr="00077604">
        <w:rPr>
          <w:rFonts w:eastAsia="楷体_GB2312"/>
          <w:sz w:val="18"/>
          <w:szCs w:val="18"/>
        </w:rPr>
        <w:t xml:space="preserve">, </w:t>
      </w:r>
      <w:r w:rsidRPr="00077604">
        <w:rPr>
          <w:rFonts w:eastAsia="楷体_GB2312"/>
          <w:sz w:val="18"/>
          <w:szCs w:val="18"/>
        </w:rPr>
        <w:t>贾</w:t>
      </w:r>
      <w:r w:rsidRPr="00077604">
        <w:rPr>
          <w:rFonts w:eastAsia="楷体_GB2312"/>
          <w:sz w:val="18"/>
          <w:szCs w:val="18"/>
        </w:rPr>
        <w:t xml:space="preserve">  </w:t>
      </w:r>
      <w:r w:rsidRPr="00077604">
        <w:rPr>
          <w:rFonts w:eastAsia="楷体_GB2312"/>
          <w:sz w:val="18"/>
          <w:szCs w:val="18"/>
        </w:rPr>
        <w:t>晨</w:t>
      </w:r>
      <w:r w:rsidRPr="00077604">
        <w:rPr>
          <w:rFonts w:eastAsia="楷体_GB2312"/>
          <w:sz w:val="18"/>
          <w:szCs w:val="18"/>
        </w:rPr>
        <w:t xml:space="preserve">, </w:t>
      </w:r>
      <w:r w:rsidRPr="00077604">
        <w:rPr>
          <w:rFonts w:eastAsia="楷体_GB2312"/>
          <w:sz w:val="18"/>
          <w:szCs w:val="18"/>
        </w:rPr>
        <w:t>陈志良</w:t>
      </w:r>
      <w:r w:rsidRPr="00077604">
        <w:rPr>
          <w:rFonts w:eastAsia="楷体_GB2312"/>
          <w:sz w:val="18"/>
          <w:szCs w:val="18"/>
        </w:rPr>
        <w:t xml:space="preserve">, </w:t>
      </w:r>
      <w:r w:rsidRPr="00077604">
        <w:rPr>
          <w:rFonts w:eastAsia="楷体_GB2312"/>
          <w:sz w:val="18"/>
          <w:szCs w:val="18"/>
        </w:rPr>
        <w:t>等</w:t>
      </w:r>
      <w:r w:rsidRPr="00077604">
        <w:rPr>
          <w:rFonts w:eastAsia="楷体_GB2312"/>
          <w:sz w:val="18"/>
          <w:szCs w:val="18"/>
        </w:rPr>
        <w:t>. 1 V</w:t>
      </w:r>
      <w:r w:rsidRPr="00077604">
        <w:rPr>
          <w:rFonts w:eastAsia="楷体_GB2312"/>
          <w:sz w:val="18"/>
          <w:szCs w:val="18"/>
        </w:rPr>
        <w:t>电源非线性补偿的高温度稳定性电压带隙基准源</w:t>
      </w:r>
      <w:r w:rsidRPr="00077604">
        <w:rPr>
          <w:rFonts w:eastAsia="楷体_GB2312"/>
          <w:sz w:val="18"/>
          <w:szCs w:val="18"/>
        </w:rPr>
        <w:t xml:space="preserve">[J]. </w:t>
      </w:r>
      <w:r w:rsidRPr="00077604">
        <w:rPr>
          <w:rFonts w:eastAsia="楷体_GB2312"/>
          <w:sz w:val="18"/>
          <w:szCs w:val="18"/>
        </w:rPr>
        <w:t>半导体学报</w:t>
      </w:r>
      <w:r w:rsidRPr="00077604">
        <w:rPr>
          <w:rFonts w:eastAsia="楷体_GB2312"/>
          <w:sz w:val="18"/>
          <w:szCs w:val="18"/>
        </w:rPr>
        <w:t xml:space="preserve">, 2006, 27(11): 2035-2039. </w:t>
      </w:r>
    </w:p>
    <w:p w14:paraId="503AF454" w14:textId="77777777" w:rsidR="009C05EC" w:rsidRPr="00077604" w:rsidRDefault="006F44A5" w:rsidP="009C05EC">
      <w:pPr>
        <w:snapToGrid w:val="0"/>
        <w:spacing w:line="240" w:lineRule="exact"/>
        <w:ind w:left="270" w:hangingChars="150" w:hanging="270"/>
        <w:rPr>
          <w:sz w:val="18"/>
          <w:szCs w:val="18"/>
        </w:rPr>
      </w:pPr>
      <w:r>
        <w:rPr>
          <w:sz w:val="18"/>
          <w:szCs w:val="18"/>
        </w:rPr>
        <w:t xml:space="preserve">   QIN B, JIA C</w:t>
      </w:r>
      <w:r w:rsidR="009C05EC" w:rsidRPr="00077604">
        <w:rPr>
          <w:sz w:val="18"/>
          <w:szCs w:val="18"/>
        </w:rPr>
        <w:t xml:space="preserve">, CHEN </w:t>
      </w:r>
      <w:r>
        <w:rPr>
          <w:rFonts w:hint="eastAsia"/>
          <w:sz w:val="18"/>
          <w:szCs w:val="18"/>
        </w:rPr>
        <w:t>Z L</w:t>
      </w:r>
      <w:r w:rsidR="00540063">
        <w:rPr>
          <w:rFonts w:hint="eastAsia"/>
          <w:sz w:val="18"/>
          <w:szCs w:val="18"/>
        </w:rPr>
        <w:t>, et al</w:t>
      </w:r>
      <w:r w:rsidR="009C05EC" w:rsidRPr="00077604">
        <w:rPr>
          <w:sz w:val="18"/>
          <w:szCs w:val="18"/>
        </w:rPr>
        <w:t>. A 1 V MNC bandgap reference with high temperature stability[J]. Chinese Journal of Semiconductors, 2006, 27(11): 2035-2039.</w:t>
      </w:r>
    </w:p>
    <w:p w14:paraId="00BC2AEA" w14:textId="77777777" w:rsidR="009C05EC" w:rsidRPr="00077604" w:rsidRDefault="009C05EC" w:rsidP="009C05EC">
      <w:pPr>
        <w:snapToGrid w:val="0"/>
        <w:spacing w:line="240" w:lineRule="exact"/>
        <w:ind w:left="270" w:hangingChars="150" w:hanging="270"/>
        <w:rPr>
          <w:rFonts w:eastAsia="楷体_GB2312"/>
          <w:sz w:val="18"/>
          <w:szCs w:val="18"/>
        </w:rPr>
      </w:pPr>
      <w:r w:rsidRPr="00077604">
        <w:rPr>
          <w:sz w:val="18"/>
          <w:szCs w:val="18"/>
        </w:rPr>
        <w:t>[5]</w:t>
      </w:r>
      <w:r w:rsidR="00C44634" w:rsidRPr="00077604">
        <w:rPr>
          <w:sz w:val="18"/>
          <w:szCs w:val="18"/>
        </w:rPr>
        <w:tab/>
      </w:r>
      <w:r w:rsidRPr="00077604">
        <w:rPr>
          <w:rFonts w:eastAsia="楷体_GB2312"/>
          <w:sz w:val="18"/>
          <w:szCs w:val="18"/>
        </w:rPr>
        <w:t>姜</w:t>
      </w:r>
      <w:r w:rsidRPr="00077604">
        <w:rPr>
          <w:rFonts w:eastAsia="楷体_GB2312"/>
          <w:sz w:val="18"/>
          <w:szCs w:val="18"/>
        </w:rPr>
        <w:t xml:space="preserve">  </w:t>
      </w:r>
      <w:r w:rsidRPr="00077604">
        <w:rPr>
          <w:rFonts w:eastAsia="楷体_GB2312"/>
          <w:sz w:val="18"/>
          <w:szCs w:val="18"/>
        </w:rPr>
        <w:t>韬</w:t>
      </w:r>
      <w:r w:rsidRPr="00077604">
        <w:rPr>
          <w:rFonts w:eastAsia="楷体_GB2312"/>
          <w:sz w:val="18"/>
          <w:szCs w:val="18"/>
        </w:rPr>
        <w:t xml:space="preserve">, </w:t>
      </w:r>
      <w:r w:rsidRPr="00077604">
        <w:rPr>
          <w:rFonts w:eastAsia="楷体_GB2312"/>
          <w:sz w:val="18"/>
          <w:szCs w:val="18"/>
        </w:rPr>
        <w:t>杨华中</w:t>
      </w:r>
      <w:r w:rsidRPr="00077604">
        <w:rPr>
          <w:rFonts w:eastAsia="楷体_GB2312"/>
          <w:sz w:val="18"/>
          <w:szCs w:val="18"/>
        </w:rPr>
        <w:t xml:space="preserve">. </w:t>
      </w:r>
      <w:r w:rsidRPr="00077604">
        <w:rPr>
          <w:rFonts w:eastAsia="楷体_GB2312"/>
          <w:sz w:val="18"/>
          <w:szCs w:val="18"/>
        </w:rPr>
        <w:t>多点曲率补偿的带隙基准电压源设计方法</w:t>
      </w:r>
      <w:r w:rsidRPr="00077604">
        <w:rPr>
          <w:rFonts w:eastAsia="楷体_GB2312"/>
          <w:sz w:val="18"/>
          <w:szCs w:val="18"/>
        </w:rPr>
        <w:t xml:space="preserve">[J]. </w:t>
      </w:r>
      <w:r w:rsidRPr="00077604">
        <w:rPr>
          <w:rFonts w:eastAsia="楷体_GB2312"/>
          <w:sz w:val="18"/>
          <w:szCs w:val="18"/>
        </w:rPr>
        <w:t>半导体学报</w:t>
      </w:r>
      <w:r w:rsidRPr="00077604">
        <w:rPr>
          <w:rFonts w:eastAsia="楷体_GB2312"/>
          <w:sz w:val="18"/>
          <w:szCs w:val="18"/>
        </w:rPr>
        <w:t>, 2007, 28(4): 490-495.</w:t>
      </w:r>
    </w:p>
    <w:p w14:paraId="4DC6F1CE" w14:textId="77777777" w:rsidR="009C05EC" w:rsidRPr="00077604" w:rsidRDefault="006F44A5" w:rsidP="009C05EC">
      <w:pPr>
        <w:snapToGrid w:val="0"/>
        <w:spacing w:line="240" w:lineRule="exact"/>
        <w:ind w:left="270" w:hangingChars="150" w:hanging="270"/>
        <w:rPr>
          <w:sz w:val="18"/>
          <w:szCs w:val="18"/>
        </w:rPr>
      </w:pPr>
      <w:r>
        <w:rPr>
          <w:sz w:val="18"/>
          <w:szCs w:val="18"/>
        </w:rPr>
        <w:t xml:space="preserve">   JIANG T</w:t>
      </w:r>
      <w:r w:rsidR="009C05EC" w:rsidRPr="00077604">
        <w:rPr>
          <w:sz w:val="18"/>
          <w:szCs w:val="18"/>
        </w:rPr>
        <w:t xml:space="preserve">, YANG </w:t>
      </w:r>
      <w:r>
        <w:rPr>
          <w:rFonts w:hint="eastAsia"/>
          <w:sz w:val="18"/>
          <w:szCs w:val="18"/>
        </w:rPr>
        <w:t>H Z</w:t>
      </w:r>
      <w:r w:rsidR="009C05EC" w:rsidRPr="00077604">
        <w:rPr>
          <w:sz w:val="18"/>
          <w:szCs w:val="18"/>
        </w:rPr>
        <w:t>. Bandgap reference design by means of multiple point curvature compensation[J]. Chinese Journal of Semiconductors, 2007, 28(4): 490-495.</w:t>
      </w:r>
    </w:p>
    <w:p w14:paraId="64373869" w14:textId="77777777" w:rsidR="009C05EC" w:rsidRPr="00077604" w:rsidRDefault="009C05EC" w:rsidP="009C05EC">
      <w:pPr>
        <w:snapToGrid w:val="0"/>
        <w:spacing w:line="240" w:lineRule="exact"/>
        <w:ind w:left="270" w:hangingChars="150" w:hanging="270"/>
        <w:rPr>
          <w:sz w:val="18"/>
          <w:szCs w:val="18"/>
        </w:rPr>
      </w:pPr>
      <w:r w:rsidRPr="00077604">
        <w:rPr>
          <w:sz w:val="18"/>
          <w:szCs w:val="18"/>
        </w:rPr>
        <w:t>[6]</w:t>
      </w:r>
      <w:r w:rsidR="00C44634" w:rsidRPr="00077604">
        <w:rPr>
          <w:sz w:val="18"/>
          <w:szCs w:val="18"/>
        </w:rPr>
        <w:tab/>
      </w:r>
      <w:r w:rsidRPr="00077604">
        <w:rPr>
          <w:sz w:val="18"/>
          <w:szCs w:val="18"/>
        </w:rPr>
        <w:t>LEUNQ C Y, LEUNQ K N, MOK P K T. Design of a 1.5-V high-order curvature-compensated CMOS bandgap reference[J]. Circuit and System, 2004, 1: 49-52.</w:t>
      </w:r>
    </w:p>
    <w:p w14:paraId="357C11E0" w14:textId="77777777" w:rsidR="009C05EC" w:rsidRPr="00077604" w:rsidRDefault="009C05EC" w:rsidP="009C05EC">
      <w:pPr>
        <w:snapToGrid w:val="0"/>
        <w:spacing w:line="240" w:lineRule="exact"/>
        <w:ind w:left="270" w:hangingChars="150" w:hanging="270"/>
        <w:rPr>
          <w:sz w:val="18"/>
          <w:szCs w:val="18"/>
        </w:rPr>
      </w:pPr>
      <w:r w:rsidRPr="00077604">
        <w:rPr>
          <w:sz w:val="18"/>
          <w:szCs w:val="18"/>
        </w:rPr>
        <w:t>[7]</w:t>
      </w:r>
      <w:r w:rsidR="00C44634" w:rsidRPr="00077604">
        <w:rPr>
          <w:sz w:val="18"/>
          <w:szCs w:val="18"/>
        </w:rPr>
        <w:tab/>
      </w:r>
      <w:r w:rsidRPr="00077604">
        <w:rPr>
          <w:sz w:val="18"/>
          <w:szCs w:val="18"/>
        </w:rPr>
        <w:t>LEE I, KIM G. Exponential curvature-compensated BiCMOS bandgap references[J]. IEEE Journal of Solid-state Circuits, 1994, 29: l396-1403.</w:t>
      </w:r>
    </w:p>
    <w:p w14:paraId="73C69045" w14:textId="77777777" w:rsidR="009C05EC" w:rsidRPr="00077604" w:rsidRDefault="009C05EC" w:rsidP="009C05EC">
      <w:pPr>
        <w:snapToGrid w:val="0"/>
        <w:spacing w:line="240" w:lineRule="exact"/>
        <w:ind w:left="270" w:hangingChars="150" w:hanging="270"/>
        <w:rPr>
          <w:rFonts w:eastAsia="楷体_GB2312"/>
          <w:sz w:val="18"/>
          <w:szCs w:val="18"/>
        </w:rPr>
      </w:pPr>
      <w:r w:rsidRPr="00077604">
        <w:rPr>
          <w:sz w:val="18"/>
          <w:szCs w:val="18"/>
        </w:rPr>
        <w:t>[8]</w:t>
      </w:r>
      <w:r w:rsidR="00C44634" w:rsidRPr="00077604">
        <w:rPr>
          <w:sz w:val="18"/>
          <w:szCs w:val="18"/>
        </w:rPr>
        <w:tab/>
      </w:r>
      <w:r w:rsidRPr="00077604">
        <w:rPr>
          <w:rFonts w:eastAsia="楷体_GB2312"/>
          <w:sz w:val="18"/>
          <w:szCs w:val="18"/>
        </w:rPr>
        <w:t>拉扎维</w:t>
      </w:r>
      <w:r w:rsidRPr="00077604">
        <w:rPr>
          <w:rFonts w:eastAsia="楷体_GB2312"/>
          <w:sz w:val="18"/>
          <w:szCs w:val="18"/>
        </w:rPr>
        <w:t xml:space="preserve">. </w:t>
      </w:r>
      <w:r w:rsidRPr="00077604">
        <w:rPr>
          <w:rFonts w:eastAsia="楷体_GB2312"/>
          <w:sz w:val="18"/>
          <w:szCs w:val="18"/>
        </w:rPr>
        <w:t>模拟</w:t>
      </w:r>
      <w:r w:rsidRPr="00077604">
        <w:rPr>
          <w:rFonts w:eastAsia="楷体_GB2312"/>
          <w:sz w:val="18"/>
          <w:szCs w:val="18"/>
        </w:rPr>
        <w:t>CMOS</w:t>
      </w:r>
      <w:r w:rsidRPr="00077604">
        <w:rPr>
          <w:rFonts w:eastAsia="楷体_GB2312"/>
          <w:sz w:val="18"/>
          <w:szCs w:val="18"/>
        </w:rPr>
        <w:t>集成电路设计</w:t>
      </w:r>
      <w:r w:rsidRPr="00077604">
        <w:rPr>
          <w:rFonts w:eastAsia="楷体_GB2312"/>
          <w:sz w:val="18"/>
          <w:szCs w:val="18"/>
        </w:rPr>
        <w:t xml:space="preserve">[M]. </w:t>
      </w:r>
      <w:r w:rsidRPr="00077604">
        <w:rPr>
          <w:rFonts w:eastAsia="楷体_GB2312"/>
          <w:sz w:val="18"/>
          <w:szCs w:val="18"/>
        </w:rPr>
        <w:t>陈贵灿</w:t>
      </w:r>
      <w:r w:rsidR="00B712F4">
        <w:rPr>
          <w:rFonts w:eastAsia="楷体_GB2312" w:hint="eastAsia"/>
          <w:sz w:val="18"/>
          <w:szCs w:val="18"/>
        </w:rPr>
        <w:t xml:space="preserve">, </w:t>
      </w:r>
      <w:r w:rsidRPr="00077604">
        <w:rPr>
          <w:rFonts w:eastAsia="楷体_GB2312"/>
          <w:sz w:val="18"/>
          <w:szCs w:val="18"/>
        </w:rPr>
        <w:t>译</w:t>
      </w:r>
      <w:r w:rsidRPr="00077604">
        <w:rPr>
          <w:rFonts w:eastAsia="楷体_GB2312"/>
          <w:sz w:val="18"/>
          <w:szCs w:val="18"/>
        </w:rPr>
        <w:t xml:space="preserve">. </w:t>
      </w:r>
      <w:r w:rsidRPr="00077604">
        <w:rPr>
          <w:rFonts w:eastAsia="楷体_GB2312"/>
          <w:sz w:val="18"/>
          <w:szCs w:val="18"/>
        </w:rPr>
        <w:t>西安</w:t>
      </w:r>
      <w:r w:rsidRPr="00077604">
        <w:rPr>
          <w:rFonts w:eastAsia="楷体_GB2312"/>
          <w:sz w:val="18"/>
          <w:szCs w:val="18"/>
        </w:rPr>
        <w:t xml:space="preserve">: </w:t>
      </w:r>
      <w:r w:rsidRPr="00077604">
        <w:rPr>
          <w:rFonts w:eastAsia="楷体_GB2312"/>
          <w:sz w:val="18"/>
          <w:szCs w:val="18"/>
        </w:rPr>
        <w:t>西安交通大学出版社</w:t>
      </w:r>
      <w:r w:rsidRPr="00077604">
        <w:rPr>
          <w:rFonts w:eastAsia="楷体_GB2312"/>
          <w:sz w:val="18"/>
          <w:szCs w:val="18"/>
        </w:rPr>
        <w:t>, 2002, 12: 312-326.</w:t>
      </w:r>
    </w:p>
    <w:p w14:paraId="2399955D" w14:textId="77777777" w:rsidR="009C05EC" w:rsidRPr="00077604" w:rsidRDefault="009C05EC" w:rsidP="009C05EC">
      <w:pPr>
        <w:snapToGrid w:val="0"/>
        <w:spacing w:line="240" w:lineRule="exact"/>
        <w:ind w:left="270" w:hangingChars="150" w:hanging="270"/>
        <w:rPr>
          <w:sz w:val="18"/>
          <w:szCs w:val="18"/>
        </w:rPr>
      </w:pPr>
      <w:r w:rsidRPr="00077604">
        <w:rPr>
          <w:sz w:val="18"/>
          <w:szCs w:val="18"/>
        </w:rPr>
        <w:lastRenderedPageBreak/>
        <w:t xml:space="preserve">   RAZAVI B. Design of analog CMOS integrated circuits[M]. CHEN Gui-can. </w:t>
      </w:r>
      <w:smartTag w:uri="urn:schemas-microsoft-com:office:smarttags" w:element="City">
        <w:r w:rsidRPr="00077604">
          <w:rPr>
            <w:sz w:val="18"/>
            <w:szCs w:val="18"/>
          </w:rPr>
          <w:t>Xi’an</w:t>
        </w:r>
      </w:smartTag>
      <w:r w:rsidRPr="00077604">
        <w:rPr>
          <w:sz w:val="18"/>
          <w:szCs w:val="18"/>
        </w:rPr>
        <w:t xml:space="preserve"> </w:t>
      </w:r>
      <w:smartTag w:uri="urn:schemas-microsoft-com:office:smarttags" w:element="place">
        <w:smartTag w:uri="urn:schemas-microsoft-com:office:smarttags" w:element="PlaceName">
          <w:r w:rsidRPr="00077604">
            <w:rPr>
              <w:sz w:val="18"/>
              <w:szCs w:val="18"/>
            </w:rPr>
            <w:t>Jiaotong</w:t>
          </w:r>
        </w:smartTag>
        <w:r w:rsidRPr="00077604">
          <w:rPr>
            <w:sz w:val="18"/>
            <w:szCs w:val="18"/>
          </w:rPr>
          <w:t xml:space="preserve"> </w:t>
        </w:r>
        <w:smartTag w:uri="urn:schemas-microsoft-com:office:smarttags" w:element="PlaceType">
          <w:r w:rsidRPr="00077604">
            <w:rPr>
              <w:sz w:val="18"/>
              <w:szCs w:val="18"/>
            </w:rPr>
            <w:t>University</w:t>
          </w:r>
        </w:smartTag>
      </w:smartTag>
      <w:r w:rsidRPr="00077604">
        <w:rPr>
          <w:sz w:val="18"/>
          <w:szCs w:val="18"/>
        </w:rPr>
        <w:t xml:space="preserve"> Press, 2002, 12: 312-326.</w:t>
      </w:r>
    </w:p>
    <w:p w14:paraId="2FEECC33" w14:textId="5D7DA083" w:rsidR="000D4D67" w:rsidRPr="00077604" w:rsidRDefault="009C05EC" w:rsidP="000D4D67">
      <w:pPr>
        <w:snapToGrid w:val="0"/>
        <w:spacing w:line="240" w:lineRule="exact"/>
        <w:ind w:left="270" w:hangingChars="150" w:hanging="270"/>
        <w:rPr>
          <w:sz w:val="18"/>
          <w:szCs w:val="18"/>
        </w:rPr>
      </w:pPr>
      <w:r w:rsidRPr="00077604">
        <w:rPr>
          <w:sz w:val="18"/>
          <w:szCs w:val="18"/>
        </w:rPr>
        <w:t>[9]</w:t>
      </w:r>
      <w:r w:rsidR="00C44634" w:rsidRPr="00077604">
        <w:rPr>
          <w:sz w:val="18"/>
          <w:szCs w:val="18"/>
        </w:rPr>
        <w:tab/>
      </w:r>
      <w:r w:rsidRPr="00077604">
        <w:rPr>
          <w:sz w:val="18"/>
          <w:szCs w:val="18"/>
        </w:rPr>
        <w:t>BANBA H, SHIGA H, UMEZAWA A, et al. A CMOS bandgap reference circuit with Sub-1-V operation[J]. IEEE Journal of Solid-state Circuits, 1999, 34(5): 670-674.</w:t>
      </w:r>
    </w:p>
    <w:p w14:paraId="6BB4F72E" w14:textId="77777777" w:rsidR="009C05EC" w:rsidRPr="00077604" w:rsidRDefault="009C05EC" w:rsidP="00C44634">
      <w:pPr>
        <w:snapToGrid w:val="0"/>
        <w:spacing w:line="240" w:lineRule="exact"/>
        <w:ind w:left="360" w:hangingChars="200" w:hanging="360"/>
        <w:rPr>
          <w:sz w:val="18"/>
          <w:szCs w:val="18"/>
        </w:rPr>
      </w:pPr>
      <w:r w:rsidRPr="00077604">
        <w:rPr>
          <w:sz w:val="18"/>
          <w:szCs w:val="18"/>
        </w:rPr>
        <w:t>[10]</w:t>
      </w:r>
      <w:r w:rsidR="00C44634" w:rsidRPr="00077604">
        <w:rPr>
          <w:sz w:val="18"/>
          <w:szCs w:val="18"/>
        </w:rPr>
        <w:tab/>
      </w:r>
      <w:r w:rsidRPr="00077604">
        <w:rPr>
          <w:sz w:val="18"/>
          <w:szCs w:val="18"/>
        </w:rPr>
        <w:t>TSIVIDIS Y. Accurate analyzes of temperature effects in IC-VBE characteristics with application to bandgap reference sources[J]. IEEE Journal Solid-State Circuits, 2001, 15(6): 1076-1084.</w:t>
      </w:r>
    </w:p>
    <w:p w14:paraId="187B877D" w14:textId="77777777" w:rsidR="00EB6BF1" w:rsidRPr="00077604" w:rsidRDefault="00EB6BF1">
      <w:pPr>
        <w:snapToGrid w:val="0"/>
        <w:spacing w:line="312" w:lineRule="exact"/>
        <w:ind w:firstLineChars="200" w:firstLine="420"/>
      </w:pPr>
    </w:p>
    <w:p w14:paraId="56098FEA" w14:textId="0895F763" w:rsidR="0057758F" w:rsidRDefault="0057758F">
      <w:pPr>
        <w:wordWrap w:val="0"/>
        <w:snapToGrid w:val="0"/>
        <w:spacing w:line="312" w:lineRule="exact"/>
        <w:ind w:firstLineChars="200" w:firstLine="420"/>
        <w:jc w:val="right"/>
        <w:rPr>
          <w:rFonts w:eastAsia="黑体"/>
        </w:rPr>
        <w:sectPr w:rsidR="0057758F" w:rsidSect="00077604">
          <w:type w:val="continuous"/>
          <w:pgSz w:w="11907" w:h="16840" w:code="9"/>
          <w:pgMar w:top="1361" w:right="1077" w:bottom="1639" w:left="1077" w:header="794" w:footer="794" w:gutter="0"/>
          <w:pgNumType w:start="1"/>
          <w:cols w:num="2" w:space="425"/>
          <w:titlePg/>
          <w:docGrid w:type="lines" w:linePitch="312"/>
        </w:sectPr>
      </w:pPr>
    </w:p>
    <w:p w14:paraId="1D34FD15" w14:textId="77777777" w:rsidR="00034E93" w:rsidRDefault="00034E93">
      <w:pPr>
        <w:wordWrap w:val="0"/>
        <w:snapToGrid w:val="0"/>
        <w:spacing w:line="312" w:lineRule="exact"/>
        <w:ind w:firstLineChars="200" w:firstLine="420"/>
        <w:jc w:val="right"/>
        <w:sectPr w:rsidR="00034E93" w:rsidSect="00077604">
          <w:type w:val="continuous"/>
          <w:pgSz w:w="11907" w:h="16840" w:code="9"/>
          <w:pgMar w:top="1361" w:right="1077" w:bottom="1639" w:left="1077" w:header="794" w:footer="794" w:gutter="0"/>
          <w:pgNumType w:start="1"/>
          <w:cols w:num="2" w:space="425"/>
          <w:titlePg/>
          <w:docGrid w:type="lines" w:linePitch="312"/>
        </w:sectPr>
      </w:pPr>
    </w:p>
    <w:tbl>
      <w:tblPr>
        <w:tblStyle w:val="afff4"/>
        <w:tblpPr w:leftFromText="180" w:rightFromText="180" w:vertAnchor="page" w:horzAnchor="margin" w:tblpY="2947"/>
        <w:tblW w:w="5000" w:type="pct"/>
        <w:tblLook w:val="04A0" w:firstRow="1" w:lastRow="0" w:firstColumn="1" w:lastColumn="0" w:noHBand="0" w:noVBand="1"/>
      </w:tblPr>
      <w:tblGrid>
        <w:gridCol w:w="704"/>
        <w:gridCol w:w="1274"/>
        <w:gridCol w:w="6806"/>
        <w:gridCol w:w="959"/>
      </w:tblGrid>
      <w:tr w:rsidR="008679A9" w:rsidRPr="008679A9" w14:paraId="4C69E179" w14:textId="5E3A7FE8" w:rsidTr="003D6214">
        <w:trPr>
          <w:trHeight w:val="565"/>
        </w:trPr>
        <w:tc>
          <w:tcPr>
            <w:tcW w:w="361" w:type="pct"/>
            <w:shd w:val="clear" w:color="auto" w:fill="F2F2F2" w:themeFill="background1" w:themeFillShade="F2"/>
            <w:vAlign w:val="center"/>
          </w:tcPr>
          <w:p w14:paraId="4719D4A0" w14:textId="77777777" w:rsidR="008679A9" w:rsidRPr="008679A9" w:rsidRDefault="008679A9" w:rsidP="003D6214">
            <w:pPr>
              <w:rPr>
                <w:b/>
                <w:bCs/>
                <w:sz w:val="18"/>
                <w:szCs w:val="18"/>
              </w:rPr>
            </w:pPr>
            <w:r w:rsidRPr="008679A9">
              <w:rPr>
                <w:b/>
                <w:bCs/>
                <w:sz w:val="18"/>
                <w:szCs w:val="18"/>
              </w:rPr>
              <w:lastRenderedPageBreak/>
              <w:t>序号</w:t>
            </w:r>
          </w:p>
        </w:tc>
        <w:tc>
          <w:tcPr>
            <w:tcW w:w="654" w:type="pct"/>
            <w:shd w:val="clear" w:color="auto" w:fill="F2F2F2" w:themeFill="background1" w:themeFillShade="F2"/>
            <w:vAlign w:val="center"/>
          </w:tcPr>
          <w:p w14:paraId="44FEEAB2" w14:textId="77777777" w:rsidR="008679A9" w:rsidRPr="008679A9" w:rsidRDefault="008679A9" w:rsidP="003D6214">
            <w:pPr>
              <w:rPr>
                <w:b/>
                <w:bCs/>
                <w:sz w:val="18"/>
                <w:szCs w:val="18"/>
              </w:rPr>
            </w:pPr>
            <w:r w:rsidRPr="008679A9">
              <w:rPr>
                <w:b/>
                <w:bCs/>
                <w:sz w:val="18"/>
                <w:szCs w:val="18"/>
              </w:rPr>
              <w:t>评价项目</w:t>
            </w:r>
          </w:p>
        </w:tc>
        <w:tc>
          <w:tcPr>
            <w:tcW w:w="3493" w:type="pct"/>
            <w:shd w:val="clear" w:color="auto" w:fill="F2F2F2" w:themeFill="background1" w:themeFillShade="F2"/>
            <w:vAlign w:val="center"/>
          </w:tcPr>
          <w:p w14:paraId="027E9013" w14:textId="77777777" w:rsidR="008679A9" w:rsidRPr="008679A9" w:rsidRDefault="008679A9" w:rsidP="003D6214">
            <w:pPr>
              <w:rPr>
                <w:b/>
                <w:bCs/>
                <w:sz w:val="18"/>
                <w:szCs w:val="18"/>
              </w:rPr>
            </w:pPr>
            <w:r w:rsidRPr="008679A9">
              <w:rPr>
                <w:b/>
                <w:bCs/>
                <w:sz w:val="18"/>
                <w:szCs w:val="18"/>
              </w:rPr>
              <w:t>评价等级标准</w:t>
            </w:r>
          </w:p>
        </w:tc>
        <w:tc>
          <w:tcPr>
            <w:tcW w:w="492" w:type="pct"/>
            <w:shd w:val="clear" w:color="auto" w:fill="F2F2F2" w:themeFill="background1" w:themeFillShade="F2"/>
            <w:vAlign w:val="center"/>
          </w:tcPr>
          <w:p w14:paraId="0549E04B" w14:textId="4E0AB26B" w:rsidR="008679A9" w:rsidRPr="008679A9" w:rsidRDefault="008679A9" w:rsidP="003D6214">
            <w:pPr>
              <w:rPr>
                <w:b/>
                <w:bCs/>
                <w:sz w:val="18"/>
                <w:szCs w:val="18"/>
              </w:rPr>
            </w:pPr>
            <w:r>
              <w:rPr>
                <w:rFonts w:hint="eastAsia"/>
                <w:b/>
                <w:bCs/>
                <w:sz w:val="18"/>
                <w:szCs w:val="18"/>
              </w:rPr>
              <w:t>评分</w:t>
            </w:r>
            <w:r w:rsidR="00F91A11">
              <w:rPr>
                <w:rFonts w:hint="eastAsia"/>
                <w:b/>
                <w:bCs/>
                <w:sz w:val="18"/>
                <w:szCs w:val="18"/>
              </w:rPr>
              <w:t>等级</w:t>
            </w:r>
          </w:p>
        </w:tc>
      </w:tr>
      <w:tr w:rsidR="008679A9" w:rsidRPr="008679A9" w14:paraId="70367269" w14:textId="7E2E5E21" w:rsidTr="003D6214">
        <w:tc>
          <w:tcPr>
            <w:tcW w:w="361" w:type="pct"/>
            <w:vMerge w:val="restart"/>
            <w:vAlign w:val="center"/>
          </w:tcPr>
          <w:p w14:paraId="14FBBE1F" w14:textId="77777777" w:rsidR="008679A9" w:rsidRPr="008679A9" w:rsidRDefault="008679A9" w:rsidP="003D6214">
            <w:pPr>
              <w:jc w:val="center"/>
              <w:rPr>
                <w:sz w:val="18"/>
                <w:szCs w:val="18"/>
              </w:rPr>
            </w:pPr>
            <w:r w:rsidRPr="008679A9">
              <w:rPr>
                <w:sz w:val="18"/>
                <w:szCs w:val="18"/>
              </w:rPr>
              <w:t>1</w:t>
            </w:r>
          </w:p>
        </w:tc>
        <w:tc>
          <w:tcPr>
            <w:tcW w:w="654" w:type="pct"/>
            <w:vMerge w:val="restart"/>
            <w:vAlign w:val="center"/>
          </w:tcPr>
          <w:p w14:paraId="18B9699B" w14:textId="77777777" w:rsidR="008679A9" w:rsidRPr="008679A9" w:rsidRDefault="008679A9" w:rsidP="003D6214">
            <w:pPr>
              <w:rPr>
                <w:sz w:val="18"/>
                <w:szCs w:val="18"/>
              </w:rPr>
            </w:pPr>
            <w:r w:rsidRPr="008679A9">
              <w:rPr>
                <w:sz w:val="18"/>
                <w:szCs w:val="18"/>
              </w:rPr>
              <w:t>技术相关（</w:t>
            </w:r>
            <w:r w:rsidRPr="008679A9">
              <w:rPr>
                <w:sz w:val="18"/>
                <w:szCs w:val="18"/>
              </w:rPr>
              <w:t>50%</w:t>
            </w:r>
            <w:r w:rsidRPr="008679A9">
              <w:rPr>
                <w:sz w:val="18"/>
                <w:szCs w:val="18"/>
              </w:rPr>
              <w:t>）</w:t>
            </w:r>
          </w:p>
        </w:tc>
        <w:tc>
          <w:tcPr>
            <w:tcW w:w="3493" w:type="pct"/>
            <w:vAlign w:val="center"/>
          </w:tcPr>
          <w:p w14:paraId="1C151795" w14:textId="77777777" w:rsidR="008679A9" w:rsidRPr="008679A9" w:rsidRDefault="008679A9" w:rsidP="003D6214">
            <w:pPr>
              <w:rPr>
                <w:sz w:val="18"/>
                <w:szCs w:val="18"/>
              </w:rPr>
            </w:pPr>
            <w:r w:rsidRPr="008679A9">
              <w:rPr>
                <w:sz w:val="18"/>
                <w:szCs w:val="18"/>
              </w:rPr>
              <w:t>优（</w:t>
            </w:r>
            <w:r w:rsidRPr="008679A9">
              <w:rPr>
                <w:sz w:val="18"/>
                <w:szCs w:val="18"/>
              </w:rPr>
              <w:t>A+/A/A-</w:t>
            </w:r>
            <w:r w:rsidRPr="008679A9">
              <w:rPr>
                <w:sz w:val="18"/>
                <w:szCs w:val="18"/>
              </w:rPr>
              <w:t>）：能够明确、清晰、完整地表述选题研究意义。能够全面、准确、清晰地描述与总结现有研究方法或关键技术。能够全面、准确、清晰研讨新方法</w:t>
            </w:r>
            <w:r w:rsidRPr="008679A9">
              <w:rPr>
                <w:sz w:val="18"/>
                <w:szCs w:val="18"/>
              </w:rPr>
              <w:t>/</w:t>
            </w:r>
            <w:r w:rsidRPr="008679A9">
              <w:rPr>
                <w:sz w:val="18"/>
                <w:szCs w:val="18"/>
              </w:rPr>
              <w:t>新技术。</w:t>
            </w:r>
          </w:p>
        </w:tc>
        <w:tc>
          <w:tcPr>
            <w:tcW w:w="492" w:type="pct"/>
            <w:vMerge w:val="restart"/>
            <w:vAlign w:val="center"/>
          </w:tcPr>
          <w:p w14:paraId="53DE23BB" w14:textId="0BD8DEE6" w:rsidR="008679A9" w:rsidRPr="008679A9" w:rsidRDefault="008679A9" w:rsidP="003D6214">
            <w:pPr>
              <w:jc w:val="center"/>
              <w:rPr>
                <w:szCs w:val="21"/>
              </w:rPr>
            </w:pPr>
          </w:p>
        </w:tc>
      </w:tr>
      <w:tr w:rsidR="008679A9" w:rsidRPr="008679A9" w14:paraId="2C21F8DD" w14:textId="0C0D8DA3" w:rsidTr="003D6214">
        <w:tc>
          <w:tcPr>
            <w:tcW w:w="361" w:type="pct"/>
            <w:vMerge/>
            <w:vAlign w:val="center"/>
          </w:tcPr>
          <w:p w14:paraId="73D02AB1" w14:textId="77777777" w:rsidR="008679A9" w:rsidRPr="008679A9" w:rsidRDefault="008679A9" w:rsidP="003D6214">
            <w:pPr>
              <w:jc w:val="center"/>
              <w:rPr>
                <w:sz w:val="18"/>
                <w:szCs w:val="18"/>
              </w:rPr>
            </w:pPr>
          </w:p>
        </w:tc>
        <w:tc>
          <w:tcPr>
            <w:tcW w:w="654" w:type="pct"/>
            <w:vMerge/>
            <w:vAlign w:val="center"/>
          </w:tcPr>
          <w:p w14:paraId="1402AE95" w14:textId="77777777" w:rsidR="008679A9" w:rsidRPr="008679A9" w:rsidRDefault="008679A9" w:rsidP="003D6214">
            <w:pPr>
              <w:rPr>
                <w:sz w:val="18"/>
                <w:szCs w:val="18"/>
              </w:rPr>
            </w:pPr>
          </w:p>
        </w:tc>
        <w:tc>
          <w:tcPr>
            <w:tcW w:w="3493" w:type="pct"/>
            <w:vAlign w:val="center"/>
          </w:tcPr>
          <w:p w14:paraId="45F03B5B" w14:textId="77777777" w:rsidR="008679A9" w:rsidRPr="008679A9" w:rsidRDefault="008679A9" w:rsidP="003D6214">
            <w:pPr>
              <w:rPr>
                <w:sz w:val="18"/>
                <w:szCs w:val="18"/>
              </w:rPr>
            </w:pPr>
            <w:r w:rsidRPr="008679A9">
              <w:rPr>
                <w:sz w:val="18"/>
                <w:szCs w:val="18"/>
              </w:rPr>
              <w:t>良（</w:t>
            </w:r>
            <w:r w:rsidRPr="008679A9">
              <w:rPr>
                <w:sz w:val="18"/>
                <w:szCs w:val="18"/>
              </w:rPr>
              <w:t>B+/B/B-</w:t>
            </w:r>
            <w:r w:rsidRPr="008679A9">
              <w:rPr>
                <w:sz w:val="18"/>
                <w:szCs w:val="18"/>
              </w:rPr>
              <w:t>）：能够较明确或大体完整表述选题研究意义。能够较全面或大体准确描述与总结现有研究方法或关键技术。能够较全面或大体准确地研讨新方法</w:t>
            </w:r>
            <w:r w:rsidRPr="008679A9">
              <w:rPr>
                <w:sz w:val="18"/>
                <w:szCs w:val="18"/>
              </w:rPr>
              <w:t>/</w:t>
            </w:r>
            <w:r w:rsidRPr="008679A9">
              <w:rPr>
                <w:sz w:val="18"/>
                <w:szCs w:val="18"/>
              </w:rPr>
              <w:t>新技术。</w:t>
            </w:r>
          </w:p>
        </w:tc>
        <w:tc>
          <w:tcPr>
            <w:tcW w:w="492" w:type="pct"/>
            <w:vMerge/>
            <w:vAlign w:val="center"/>
          </w:tcPr>
          <w:p w14:paraId="7EFF4B60" w14:textId="77777777" w:rsidR="008679A9" w:rsidRPr="008679A9" w:rsidRDefault="008679A9" w:rsidP="003D6214">
            <w:pPr>
              <w:jc w:val="center"/>
              <w:rPr>
                <w:szCs w:val="21"/>
              </w:rPr>
            </w:pPr>
          </w:p>
        </w:tc>
      </w:tr>
      <w:tr w:rsidR="008679A9" w:rsidRPr="008679A9" w14:paraId="4860FA4F" w14:textId="22FBA5AD" w:rsidTr="003D6214">
        <w:tc>
          <w:tcPr>
            <w:tcW w:w="361" w:type="pct"/>
            <w:vMerge/>
            <w:vAlign w:val="center"/>
          </w:tcPr>
          <w:p w14:paraId="2E54F1DB" w14:textId="77777777" w:rsidR="008679A9" w:rsidRPr="008679A9" w:rsidRDefault="008679A9" w:rsidP="003D6214">
            <w:pPr>
              <w:jc w:val="center"/>
              <w:rPr>
                <w:sz w:val="18"/>
                <w:szCs w:val="18"/>
              </w:rPr>
            </w:pPr>
          </w:p>
        </w:tc>
        <w:tc>
          <w:tcPr>
            <w:tcW w:w="654" w:type="pct"/>
            <w:vMerge/>
            <w:vAlign w:val="center"/>
          </w:tcPr>
          <w:p w14:paraId="0BCF218C" w14:textId="77777777" w:rsidR="008679A9" w:rsidRPr="008679A9" w:rsidRDefault="008679A9" w:rsidP="003D6214">
            <w:pPr>
              <w:rPr>
                <w:sz w:val="18"/>
                <w:szCs w:val="18"/>
              </w:rPr>
            </w:pPr>
          </w:p>
        </w:tc>
        <w:tc>
          <w:tcPr>
            <w:tcW w:w="3493" w:type="pct"/>
            <w:vAlign w:val="center"/>
          </w:tcPr>
          <w:p w14:paraId="2446BA2C" w14:textId="77777777" w:rsidR="008679A9" w:rsidRPr="008679A9" w:rsidRDefault="008679A9" w:rsidP="003D6214">
            <w:pPr>
              <w:rPr>
                <w:sz w:val="18"/>
                <w:szCs w:val="18"/>
              </w:rPr>
            </w:pPr>
            <w:r w:rsidRPr="008679A9">
              <w:rPr>
                <w:sz w:val="18"/>
                <w:szCs w:val="18"/>
              </w:rPr>
              <w:t>中（</w:t>
            </w:r>
            <w:r w:rsidRPr="008679A9">
              <w:rPr>
                <w:sz w:val="18"/>
                <w:szCs w:val="18"/>
              </w:rPr>
              <w:t>C+/C/C-</w:t>
            </w:r>
            <w:r w:rsidRPr="008679A9">
              <w:rPr>
                <w:sz w:val="18"/>
                <w:szCs w:val="18"/>
              </w:rPr>
              <w:t>）：文中对选题研究意义表述有所提及，但不太充分。文中涉及现有研究方法或关键技术的描述与总结，但部分内容不太确切。文中涉及新方法</w:t>
            </w:r>
            <w:r w:rsidRPr="008679A9">
              <w:rPr>
                <w:sz w:val="18"/>
                <w:szCs w:val="18"/>
              </w:rPr>
              <w:t>/</w:t>
            </w:r>
            <w:r w:rsidRPr="008679A9">
              <w:rPr>
                <w:sz w:val="18"/>
                <w:szCs w:val="18"/>
              </w:rPr>
              <w:t>新技术研讨，但部分内容不太确切。</w:t>
            </w:r>
          </w:p>
        </w:tc>
        <w:tc>
          <w:tcPr>
            <w:tcW w:w="492" w:type="pct"/>
            <w:vMerge/>
            <w:vAlign w:val="center"/>
          </w:tcPr>
          <w:p w14:paraId="2B0FA4CE" w14:textId="77777777" w:rsidR="008679A9" w:rsidRPr="008679A9" w:rsidRDefault="008679A9" w:rsidP="003D6214">
            <w:pPr>
              <w:jc w:val="center"/>
              <w:rPr>
                <w:szCs w:val="21"/>
              </w:rPr>
            </w:pPr>
          </w:p>
        </w:tc>
      </w:tr>
      <w:tr w:rsidR="008679A9" w:rsidRPr="008679A9" w14:paraId="22277B19" w14:textId="12324D34" w:rsidTr="003D6214">
        <w:tc>
          <w:tcPr>
            <w:tcW w:w="361" w:type="pct"/>
            <w:vMerge/>
            <w:vAlign w:val="center"/>
          </w:tcPr>
          <w:p w14:paraId="4B6F77C0" w14:textId="77777777" w:rsidR="008679A9" w:rsidRPr="008679A9" w:rsidRDefault="008679A9" w:rsidP="003D6214">
            <w:pPr>
              <w:jc w:val="center"/>
              <w:rPr>
                <w:sz w:val="18"/>
                <w:szCs w:val="18"/>
              </w:rPr>
            </w:pPr>
          </w:p>
        </w:tc>
        <w:tc>
          <w:tcPr>
            <w:tcW w:w="654" w:type="pct"/>
            <w:vMerge/>
            <w:vAlign w:val="center"/>
          </w:tcPr>
          <w:p w14:paraId="0E51CC6E" w14:textId="77777777" w:rsidR="008679A9" w:rsidRPr="008679A9" w:rsidRDefault="008679A9" w:rsidP="003D6214">
            <w:pPr>
              <w:rPr>
                <w:sz w:val="18"/>
                <w:szCs w:val="18"/>
              </w:rPr>
            </w:pPr>
          </w:p>
        </w:tc>
        <w:tc>
          <w:tcPr>
            <w:tcW w:w="3493" w:type="pct"/>
            <w:vAlign w:val="center"/>
          </w:tcPr>
          <w:p w14:paraId="731C5CF8" w14:textId="77777777" w:rsidR="008679A9" w:rsidRPr="008679A9" w:rsidRDefault="008679A9" w:rsidP="003D6214">
            <w:pPr>
              <w:rPr>
                <w:sz w:val="18"/>
                <w:szCs w:val="18"/>
              </w:rPr>
            </w:pPr>
            <w:r w:rsidRPr="008679A9">
              <w:rPr>
                <w:sz w:val="18"/>
                <w:szCs w:val="18"/>
              </w:rPr>
              <w:t>差（</w:t>
            </w:r>
            <w:r w:rsidRPr="008679A9">
              <w:rPr>
                <w:sz w:val="18"/>
                <w:szCs w:val="18"/>
              </w:rPr>
              <w:t>D+/D/F</w:t>
            </w:r>
            <w:r w:rsidRPr="008679A9">
              <w:rPr>
                <w:sz w:val="18"/>
                <w:szCs w:val="18"/>
              </w:rPr>
              <w:t>）：文中没有提及选题研究意义或表述内容相关性不强。文中没有涉及现有研究方法或关键技术的描述与总结或表述内容相关性不强。文中没有涉及新方法</w:t>
            </w:r>
            <w:r w:rsidRPr="008679A9">
              <w:rPr>
                <w:sz w:val="18"/>
                <w:szCs w:val="18"/>
              </w:rPr>
              <w:t>/</w:t>
            </w:r>
            <w:r w:rsidRPr="008679A9">
              <w:rPr>
                <w:sz w:val="18"/>
                <w:szCs w:val="18"/>
              </w:rPr>
              <w:t>新技术研讨或表述内容相关性不强。</w:t>
            </w:r>
          </w:p>
        </w:tc>
        <w:tc>
          <w:tcPr>
            <w:tcW w:w="492" w:type="pct"/>
            <w:vMerge/>
            <w:vAlign w:val="center"/>
          </w:tcPr>
          <w:p w14:paraId="2EC8799E" w14:textId="77777777" w:rsidR="008679A9" w:rsidRPr="008679A9" w:rsidRDefault="008679A9" w:rsidP="003D6214">
            <w:pPr>
              <w:jc w:val="center"/>
              <w:rPr>
                <w:szCs w:val="21"/>
              </w:rPr>
            </w:pPr>
          </w:p>
        </w:tc>
      </w:tr>
      <w:tr w:rsidR="008679A9" w:rsidRPr="008679A9" w14:paraId="198D33CD" w14:textId="5BEE5EF0" w:rsidTr="003D6214">
        <w:tc>
          <w:tcPr>
            <w:tcW w:w="361" w:type="pct"/>
            <w:vMerge w:val="restart"/>
            <w:vAlign w:val="center"/>
          </w:tcPr>
          <w:p w14:paraId="5FAA423A" w14:textId="77777777" w:rsidR="008679A9" w:rsidRPr="008679A9" w:rsidRDefault="008679A9" w:rsidP="003D6214">
            <w:pPr>
              <w:jc w:val="center"/>
              <w:rPr>
                <w:sz w:val="18"/>
                <w:szCs w:val="18"/>
              </w:rPr>
            </w:pPr>
            <w:r w:rsidRPr="008679A9">
              <w:rPr>
                <w:sz w:val="18"/>
                <w:szCs w:val="18"/>
              </w:rPr>
              <w:t>2</w:t>
            </w:r>
          </w:p>
        </w:tc>
        <w:tc>
          <w:tcPr>
            <w:tcW w:w="654" w:type="pct"/>
            <w:vMerge w:val="restart"/>
            <w:vAlign w:val="center"/>
          </w:tcPr>
          <w:p w14:paraId="21BB843D" w14:textId="77777777" w:rsidR="008679A9" w:rsidRPr="008679A9" w:rsidRDefault="008679A9" w:rsidP="003D6214">
            <w:pPr>
              <w:rPr>
                <w:sz w:val="18"/>
                <w:szCs w:val="18"/>
              </w:rPr>
            </w:pPr>
            <w:r w:rsidRPr="008679A9">
              <w:rPr>
                <w:sz w:val="18"/>
                <w:szCs w:val="18"/>
              </w:rPr>
              <w:t>工程伦理相关（</w:t>
            </w:r>
            <w:r w:rsidRPr="008679A9">
              <w:rPr>
                <w:sz w:val="18"/>
                <w:szCs w:val="18"/>
              </w:rPr>
              <w:t>30%</w:t>
            </w:r>
            <w:r w:rsidRPr="008679A9">
              <w:rPr>
                <w:sz w:val="18"/>
                <w:szCs w:val="18"/>
              </w:rPr>
              <w:t>）</w:t>
            </w:r>
          </w:p>
        </w:tc>
        <w:tc>
          <w:tcPr>
            <w:tcW w:w="3493" w:type="pct"/>
            <w:vAlign w:val="center"/>
          </w:tcPr>
          <w:p w14:paraId="31CCD17B" w14:textId="77777777" w:rsidR="008679A9" w:rsidRPr="008679A9" w:rsidRDefault="008679A9" w:rsidP="003D6214">
            <w:pPr>
              <w:rPr>
                <w:sz w:val="18"/>
                <w:szCs w:val="18"/>
              </w:rPr>
            </w:pPr>
            <w:r w:rsidRPr="008679A9">
              <w:rPr>
                <w:sz w:val="18"/>
                <w:szCs w:val="18"/>
              </w:rPr>
              <w:t>优（</w:t>
            </w:r>
            <w:r w:rsidRPr="008679A9">
              <w:rPr>
                <w:sz w:val="18"/>
                <w:szCs w:val="18"/>
              </w:rPr>
              <w:t>A+/A/A-</w:t>
            </w:r>
            <w:r w:rsidRPr="008679A9">
              <w:rPr>
                <w:sz w:val="18"/>
                <w:szCs w:val="18"/>
              </w:rPr>
              <w:t>）：能够全面、准确、清晰分析技术应用的工程伦理挑战性。</w:t>
            </w:r>
          </w:p>
        </w:tc>
        <w:tc>
          <w:tcPr>
            <w:tcW w:w="492" w:type="pct"/>
            <w:vMerge w:val="restart"/>
            <w:vAlign w:val="center"/>
          </w:tcPr>
          <w:p w14:paraId="62BD1466" w14:textId="19EBCD5D" w:rsidR="008679A9" w:rsidRPr="008679A9" w:rsidRDefault="008679A9" w:rsidP="003D6214">
            <w:pPr>
              <w:jc w:val="center"/>
              <w:rPr>
                <w:szCs w:val="21"/>
              </w:rPr>
            </w:pPr>
          </w:p>
        </w:tc>
      </w:tr>
      <w:tr w:rsidR="008679A9" w:rsidRPr="008679A9" w14:paraId="3872919C" w14:textId="0AC46686" w:rsidTr="003D6214">
        <w:tc>
          <w:tcPr>
            <w:tcW w:w="361" w:type="pct"/>
            <w:vMerge/>
            <w:vAlign w:val="center"/>
          </w:tcPr>
          <w:p w14:paraId="59090A53" w14:textId="77777777" w:rsidR="008679A9" w:rsidRPr="008679A9" w:rsidRDefault="008679A9" w:rsidP="003D6214">
            <w:pPr>
              <w:jc w:val="center"/>
              <w:rPr>
                <w:sz w:val="18"/>
                <w:szCs w:val="18"/>
              </w:rPr>
            </w:pPr>
          </w:p>
        </w:tc>
        <w:tc>
          <w:tcPr>
            <w:tcW w:w="654" w:type="pct"/>
            <w:vMerge/>
            <w:vAlign w:val="center"/>
          </w:tcPr>
          <w:p w14:paraId="4ADDFD99" w14:textId="77777777" w:rsidR="008679A9" w:rsidRPr="008679A9" w:rsidRDefault="008679A9" w:rsidP="003D6214">
            <w:pPr>
              <w:rPr>
                <w:sz w:val="18"/>
                <w:szCs w:val="18"/>
              </w:rPr>
            </w:pPr>
          </w:p>
        </w:tc>
        <w:tc>
          <w:tcPr>
            <w:tcW w:w="3493" w:type="pct"/>
            <w:vAlign w:val="center"/>
          </w:tcPr>
          <w:p w14:paraId="4156C28E" w14:textId="77777777" w:rsidR="008679A9" w:rsidRPr="008679A9" w:rsidRDefault="008679A9" w:rsidP="003D6214">
            <w:pPr>
              <w:rPr>
                <w:sz w:val="18"/>
                <w:szCs w:val="18"/>
              </w:rPr>
            </w:pPr>
            <w:r w:rsidRPr="008679A9">
              <w:rPr>
                <w:sz w:val="18"/>
                <w:szCs w:val="18"/>
              </w:rPr>
              <w:t>良（</w:t>
            </w:r>
            <w:r w:rsidRPr="008679A9">
              <w:rPr>
                <w:sz w:val="18"/>
                <w:szCs w:val="18"/>
              </w:rPr>
              <w:t>B+/B/B-</w:t>
            </w:r>
            <w:r w:rsidRPr="008679A9">
              <w:rPr>
                <w:sz w:val="18"/>
                <w:szCs w:val="18"/>
              </w:rPr>
              <w:t>）：能够较全面或大体准确地分析技术应用的工程伦理挑战性。</w:t>
            </w:r>
          </w:p>
        </w:tc>
        <w:tc>
          <w:tcPr>
            <w:tcW w:w="492" w:type="pct"/>
            <w:vMerge/>
            <w:vAlign w:val="center"/>
          </w:tcPr>
          <w:p w14:paraId="2B9DD183" w14:textId="77777777" w:rsidR="008679A9" w:rsidRPr="008679A9" w:rsidRDefault="008679A9" w:rsidP="003D6214">
            <w:pPr>
              <w:jc w:val="center"/>
              <w:rPr>
                <w:szCs w:val="21"/>
              </w:rPr>
            </w:pPr>
          </w:p>
        </w:tc>
      </w:tr>
      <w:tr w:rsidR="008679A9" w:rsidRPr="008679A9" w14:paraId="4A3FD86C" w14:textId="607B5638" w:rsidTr="003D6214">
        <w:tc>
          <w:tcPr>
            <w:tcW w:w="361" w:type="pct"/>
            <w:vMerge/>
            <w:vAlign w:val="center"/>
          </w:tcPr>
          <w:p w14:paraId="1E48E737" w14:textId="77777777" w:rsidR="008679A9" w:rsidRPr="008679A9" w:rsidRDefault="008679A9" w:rsidP="003D6214">
            <w:pPr>
              <w:jc w:val="center"/>
              <w:rPr>
                <w:sz w:val="18"/>
                <w:szCs w:val="18"/>
              </w:rPr>
            </w:pPr>
          </w:p>
        </w:tc>
        <w:tc>
          <w:tcPr>
            <w:tcW w:w="654" w:type="pct"/>
            <w:vMerge/>
            <w:vAlign w:val="center"/>
          </w:tcPr>
          <w:p w14:paraId="6DDADEC7" w14:textId="77777777" w:rsidR="008679A9" w:rsidRPr="008679A9" w:rsidRDefault="008679A9" w:rsidP="003D6214">
            <w:pPr>
              <w:rPr>
                <w:sz w:val="18"/>
                <w:szCs w:val="18"/>
              </w:rPr>
            </w:pPr>
          </w:p>
        </w:tc>
        <w:tc>
          <w:tcPr>
            <w:tcW w:w="3493" w:type="pct"/>
            <w:vAlign w:val="center"/>
          </w:tcPr>
          <w:p w14:paraId="00A1622C" w14:textId="77777777" w:rsidR="008679A9" w:rsidRPr="008679A9" w:rsidRDefault="008679A9" w:rsidP="003D6214">
            <w:pPr>
              <w:rPr>
                <w:sz w:val="18"/>
                <w:szCs w:val="18"/>
              </w:rPr>
            </w:pPr>
            <w:r w:rsidRPr="008679A9">
              <w:rPr>
                <w:sz w:val="18"/>
                <w:szCs w:val="18"/>
              </w:rPr>
              <w:t>中（</w:t>
            </w:r>
            <w:r w:rsidRPr="008679A9">
              <w:rPr>
                <w:rFonts w:hint="eastAsia"/>
                <w:sz w:val="18"/>
                <w:szCs w:val="18"/>
              </w:rPr>
              <w:t>C+/C/C-</w:t>
            </w:r>
            <w:r w:rsidRPr="008679A9">
              <w:rPr>
                <w:sz w:val="18"/>
                <w:szCs w:val="18"/>
              </w:rPr>
              <w:t>）：文中对技术应用的工程伦理挑战性有所提及，但部分内容不太确切。</w:t>
            </w:r>
          </w:p>
        </w:tc>
        <w:tc>
          <w:tcPr>
            <w:tcW w:w="492" w:type="pct"/>
            <w:vMerge/>
            <w:vAlign w:val="center"/>
          </w:tcPr>
          <w:p w14:paraId="76A7950E" w14:textId="77777777" w:rsidR="008679A9" w:rsidRPr="008679A9" w:rsidRDefault="008679A9" w:rsidP="003D6214">
            <w:pPr>
              <w:jc w:val="center"/>
              <w:rPr>
                <w:szCs w:val="21"/>
              </w:rPr>
            </w:pPr>
          </w:p>
        </w:tc>
      </w:tr>
      <w:tr w:rsidR="008679A9" w:rsidRPr="008679A9" w14:paraId="54540519" w14:textId="160E3DD0" w:rsidTr="003D6214">
        <w:tc>
          <w:tcPr>
            <w:tcW w:w="361" w:type="pct"/>
            <w:vMerge/>
            <w:vAlign w:val="center"/>
          </w:tcPr>
          <w:p w14:paraId="0E5E880C" w14:textId="77777777" w:rsidR="008679A9" w:rsidRPr="008679A9" w:rsidRDefault="008679A9" w:rsidP="003D6214">
            <w:pPr>
              <w:jc w:val="center"/>
              <w:rPr>
                <w:sz w:val="18"/>
                <w:szCs w:val="18"/>
              </w:rPr>
            </w:pPr>
          </w:p>
        </w:tc>
        <w:tc>
          <w:tcPr>
            <w:tcW w:w="654" w:type="pct"/>
            <w:vMerge/>
            <w:vAlign w:val="center"/>
          </w:tcPr>
          <w:p w14:paraId="5B95E702" w14:textId="77777777" w:rsidR="008679A9" w:rsidRPr="008679A9" w:rsidRDefault="008679A9" w:rsidP="003D6214">
            <w:pPr>
              <w:rPr>
                <w:sz w:val="18"/>
                <w:szCs w:val="18"/>
              </w:rPr>
            </w:pPr>
          </w:p>
        </w:tc>
        <w:tc>
          <w:tcPr>
            <w:tcW w:w="3493" w:type="pct"/>
            <w:vAlign w:val="center"/>
          </w:tcPr>
          <w:p w14:paraId="20CC2FD7" w14:textId="77777777" w:rsidR="008679A9" w:rsidRPr="008679A9" w:rsidRDefault="008679A9" w:rsidP="003D6214">
            <w:pPr>
              <w:rPr>
                <w:sz w:val="18"/>
                <w:szCs w:val="18"/>
              </w:rPr>
            </w:pPr>
            <w:r w:rsidRPr="008679A9">
              <w:rPr>
                <w:sz w:val="18"/>
                <w:szCs w:val="18"/>
              </w:rPr>
              <w:t>差（</w:t>
            </w:r>
            <w:r w:rsidRPr="008679A9">
              <w:rPr>
                <w:rFonts w:hint="eastAsia"/>
                <w:sz w:val="18"/>
                <w:szCs w:val="18"/>
              </w:rPr>
              <w:t>D+/D/F</w:t>
            </w:r>
            <w:r w:rsidRPr="008679A9">
              <w:rPr>
                <w:sz w:val="18"/>
                <w:szCs w:val="18"/>
              </w:rPr>
              <w:t>）：文中没有提及技术应用的工程伦理挑战性或表述内容相关性不强。</w:t>
            </w:r>
          </w:p>
        </w:tc>
        <w:tc>
          <w:tcPr>
            <w:tcW w:w="492" w:type="pct"/>
            <w:vMerge/>
            <w:vAlign w:val="center"/>
          </w:tcPr>
          <w:p w14:paraId="3B6614A0" w14:textId="77777777" w:rsidR="008679A9" w:rsidRPr="008679A9" w:rsidRDefault="008679A9" w:rsidP="003D6214">
            <w:pPr>
              <w:jc w:val="center"/>
              <w:rPr>
                <w:szCs w:val="21"/>
              </w:rPr>
            </w:pPr>
          </w:p>
        </w:tc>
      </w:tr>
      <w:tr w:rsidR="008679A9" w:rsidRPr="008679A9" w14:paraId="1A1E4A73" w14:textId="56322394" w:rsidTr="003D6214">
        <w:tc>
          <w:tcPr>
            <w:tcW w:w="361" w:type="pct"/>
            <w:vMerge w:val="restart"/>
            <w:vAlign w:val="center"/>
          </w:tcPr>
          <w:p w14:paraId="3654808D" w14:textId="77777777" w:rsidR="008679A9" w:rsidRPr="008679A9" w:rsidRDefault="008679A9" w:rsidP="003D6214">
            <w:pPr>
              <w:jc w:val="center"/>
              <w:rPr>
                <w:sz w:val="18"/>
                <w:szCs w:val="18"/>
              </w:rPr>
            </w:pPr>
            <w:r w:rsidRPr="008679A9">
              <w:rPr>
                <w:sz w:val="18"/>
                <w:szCs w:val="18"/>
              </w:rPr>
              <w:t>3</w:t>
            </w:r>
          </w:p>
        </w:tc>
        <w:tc>
          <w:tcPr>
            <w:tcW w:w="654" w:type="pct"/>
            <w:vMerge w:val="restart"/>
            <w:vAlign w:val="center"/>
          </w:tcPr>
          <w:p w14:paraId="62D46D59" w14:textId="77777777" w:rsidR="008679A9" w:rsidRPr="008679A9" w:rsidRDefault="008679A9" w:rsidP="003D6214">
            <w:pPr>
              <w:rPr>
                <w:sz w:val="18"/>
                <w:szCs w:val="18"/>
              </w:rPr>
            </w:pPr>
            <w:r w:rsidRPr="008679A9">
              <w:rPr>
                <w:sz w:val="18"/>
                <w:szCs w:val="18"/>
              </w:rPr>
              <w:t>报告质量（</w:t>
            </w:r>
            <w:r w:rsidRPr="008679A9">
              <w:rPr>
                <w:rFonts w:hint="eastAsia"/>
                <w:sz w:val="18"/>
                <w:szCs w:val="18"/>
              </w:rPr>
              <w:t>2</w:t>
            </w:r>
            <w:r w:rsidRPr="008679A9">
              <w:rPr>
                <w:sz w:val="18"/>
                <w:szCs w:val="18"/>
              </w:rPr>
              <w:t>0%</w:t>
            </w:r>
            <w:r w:rsidRPr="008679A9">
              <w:rPr>
                <w:sz w:val="18"/>
                <w:szCs w:val="18"/>
              </w:rPr>
              <w:t>）</w:t>
            </w:r>
          </w:p>
        </w:tc>
        <w:tc>
          <w:tcPr>
            <w:tcW w:w="3493" w:type="pct"/>
            <w:vAlign w:val="center"/>
          </w:tcPr>
          <w:p w14:paraId="0A73DE28" w14:textId="77777777" w:rsidR="008679A9" w:rsidRPr="008679A9" w:rsidRDefault="008679A9" w:rsidP="003D6214">
            <w:pPr>
              <w:rPr>
                <w:sz w:val="18"/>
                <w:szCs w:val="18"/>
              </w:rPr>
            </w:pPr>
            <w:r w:rsidRPr="008679A9">
              <w:rPr>
                <w:sz w:val="18"/>
                <w:szCs w:val="18"/>
              </w:rPr>
              <w:t>优（</w:t>
            </w:r>
            <w:r w:rsidRPr="008679A9">
              <w:rPr>
                <w:sz w:val="18"/>
                <w:szCs w:val="18"/>
              </w:rPr>
              <w:t>A+/A/A-</w:t>
            </w:r>
            <w:r w:rsidRPr="008679A9">
              <w:rPr>
                <w:sz w:val="18"/>
                <w:szCs w:val="18"/>
              </w:rPr>
              <w:t>）：文中有全面、准确的参考文献引用，其引用标记规范。文末有相关前沿的参考文献罗列，文献为近几年发表，文献数</w:t>
            </w:r>
            <w:r w:rsidRPr="008679A9">
              <w:rPr>
                <w:sz w:val="18"/>
                <w:szCs w:val="18"/>
              </w:rPr>
              <w:t>10</w:t>
            </w:r>
            <w:r w:rsidRPr="008679A9">
              <w:rPr>
                <w:sz w:val="18"/>
                <w:szCs w:val="18"/>
              </w:rPr>
              <w:t>篇以上，参考文献格式规范。报告符合标准论文格式要求，正文篇幅不少于</w:t>
            </w:r>
            <w:r w:rsidRPr="008679A9">
              <w:rPr>
                <w:sz w:val="18"/>
                <w:szCs w:val="18"/>
              </w:rPr>
              <w:t>4000</w:t>
            </w:r>
            <w:r w:rsidRPr="008679A9">
              <w:rPr>
                <w:sz w:val="18"/>
                <w:szCs w:val="18"/>
              </w:rPr>
              <w:t>字，文字表述流畅、条理逻辑清晰、格式规范。</w:t>
            </w:r>
          </w:p>
        </w:tc>
        <w:tc>
          <w:tcPr>
            <w:tcW w:w="492" w:type="pct"/>
            <w:vMerge w:val="restart"/>
            <w:vAlign w:val="center"/>
          </w:tcPr>
          <w:p w14:paraId="5C8BBC5B" w14:textId="063217EB" w:rsidR="008679A9" w:rsidRPr="008679A9" w:rsidRDefault="008679A9" w:rsidP="003D6214">
            <w:pPr>
              <w:jc w:val="center"/>
              <w:rPr>
                <w:szCs w:val="21"/>
              </w:rPr>
            </w:pPr>
          </w:p>
        </w:tc>
      </w:tr>
      <w:tr w:rsidR="008679A9" w:rsidRPr="008679A9" w14:paraId="2A0AB09E" w14:textId="77C5D5DB" w:rsidTr="003D6214">
        <w:tc>
          <w:tcPr>
            <w:tcW w:w="361" w:type="pct"/>
            <w:vMerge/>
            <w:vAlign w:val="center"/>
          </w:tcPr>
          <w:p w14:paraId="171ACDCF" w14:textId="77777777" w:rsidR="008679A9" w:rsidRPr="008679A9" w:rsidRDefault="008679A9" w:rsidP="003D6214">
            <w:pPr>
              <w:jc w:val="center"/>
              <w:rPr>
                <w:sz w:val="18"/>
                <w:szCs w:val="18"/>
              </w:rPr>
            </w:pPr>
          </w:p>
        </w:tc>
        <w:tc>
          <w:tcPr>
            <w:tcW w:w="654" w:type="pct"/>
            <w:vMerge/>
            <w:vAlign w:val="center"/>
          </w:tcPr>
          <w:p w14:paraId="7A56423B" w14:textId="77777777" w:rsidR="008679A9" w:rsidRPr="008679A9" w:rsidRDefault="008679A9" w:rsidP="003D6214">
            <w:pPr>
              <w:rPr>
                <w:sz w:val="18"/>
                <w:szCs w:val="18"/>
              </w:rPr>
            </w:pPr>
          </w:p>
        </w:tc>
        <w:tc>
          <w:tcPr>
            <w:tcW w:w="3493" w:type="pct"/>
            <w:vAlign w:val="center"/>
          </w:tcPr>
          <w:p w14:paraId="5A37CEF0" w14:textId="77777777" w:rsidR="008679A9" w:rsidRPr="008679A9" w:rsidRDefault="008679A9" w:rsidP="003D6214">
            <w:pPr>
              <w:rPr>
                <w:sz w:val="18"/>
                <w:szCs w:val="18"/>
              </w:rPr>
            </w:pPr>
            <w:r w:rsidRPr="008679A9">
              <w:rPr>
                <w:sz w:val="18"/>
                <w:szCs w:val="18"/>
              </w:rPr>
              <w:t>良（</w:t>
            </w:r>
            <w:r w:rsidRPr="008679A9">
              <w:rPr>
                <w:sz w:val="18"/>
                <w:szCs w:val="18"/>
              </w:rPr>
              <w:t>B+/B/B-</w:t>
            </w:r>
            <w:r w:rsidRPr="008679A9">
              <w:rPr>
                <w:sz w:val="18"/>
                <w:szCs w:val="18"/>
              </w:rPr>
              <w:t>）：文中有较全面、准确的参考文献引用，其引用标记大体规范。文末缺少相关前沿的参考文献罗列，文献为近几年发表，文献数</w:t>
            </w:r>
            <w:r w:rsidRPr="008679A9">
              <w:rPr>
                <w:sz w:val="18"/>
                <w:szCs w:val="18"/>
              </w:rPr>
              <w:t>10</w:t>
            </w:r>
            <w:r w:rsidRPr="008679A9">
              <w:rPr>
                <w:sz w:val="18"/>
                <w:szCs w:val="18"/>
              </w:rPr>
              <w:t>篇以上，参考文献格式较规范。报告符合标准论文格式要求，正文篇幅不少于</w:t>
            </w:r>
            <w:r w:rsidRPr="008679A9">
              <w:rPr>
                <w:sz w:val="18"/>
                <w:szCs w:val="18"/>
              </w:rPr>
              <w:t>4000</w:t>
            </w:r>
            <w:r w:rsidRPr="008679A9">
              <w:rPr>
                <w:sz w:val="18"/>
                <w:szCs w:val="18"/>
              </w:rPr>
              <w:t>字，文字表述流畅、条理逻辑清晰、格式规范。</w:t>
            </w:r>
          </w:p>
        </w:tc>
        <w:tc>
          <w:tcPr>
            <w:tcW w:w="492" w:type="pct"/>
            <w:vMerge/>
          </w:tcPr>
          <w:p w14:paraId="7BAA3ADA" w14:textId="77777777" w:rsidR="008679A9" w:rsidRPr="008679A9" w:rsidRDefault="008679A9" w:rsidP="003D6214">
            <w:pPr>
              <w:rPr>
                <w:sz w:val="18"/>
                <w:szCs w:val="18"/>
              </w:rPr>
            </w:pPr>
          </w:p>
        </w:tc>
      </w:tr>
      <w:tr w:rsidR="008679A9" w:rsidRPr="008679A9" w14:paraId="19090B84" w14:textId="4CA0A69E" w:rsidTr="003D6214">
        <w:tc>
          <w:tcPr>
            <w:tcW w:w="361" w:type="pct"/>
            <w:vMerge/>
            <w:vAlign w:val="center"/>
          </w:tcPr>
          <w:p w14:paraId="772678A8" w14:textId="77777777" w:rsidR="008679A9" w:rsidRPr="008679A9" w:rsidRDefault="008679A9" w:rsidP="003D6214">
            <w:pPr>
              <w:jc w:val="center"/>
              <w:rPr>
                <w:sz w:val="18"/>
                <w:szCs w:val="18"/>
              </w:rPr>
            </w:pPr>
          </w:p>
        </w:tc>
        <w:tc>
          <w:tcPr>
            <w:tcW w:w="654" w:type="pct"/>
            <w:vMerge/>
            <w:vAlign w:val="center"/>
          </w:tcPr>
          <w:p w14:paraId="19EFCE61" w14:textId="77777777" w:rsidR="008679A9" w:rsidRPr="008679A9" w:rsidRDefault="008679A9" w:rsidP="003D6214">
            <w:pPr>
              <w:rPr>
                <w:sz w:val="18"/>
                <w:szCs w:val="18"/>
              </w:rPr>
            </w:pPr>
          </w:p>
        </w:tc>
        <w:tc>
          <w:tcPr>
            <w:tcW w:w="3493" w:type="pct"/>
            <w:vAlign w:val="center"/>
          </w:tcPr>
          <w:p w14:paraId="1FCD10C5" w14:textId="77777777" w:rsidR="008679A9" w:rsidRPr="008679A9" w:rsidRDefault="008679A9" w:rsidP="003D6214">
            <w:pPr>
              <w:rPr>
                <w:sz w:val="18"/>
                <w:szCs w:val="18"/>
              </w:rPr>
            </w:pPr>
            <w:r w:rsidRPr="008679A9">
              <w:rPr>
                <w:sz w:val="18"/>
                <w:szCs w:val="18"/>
              </w:rPr>
              <w:t>中（</w:t>
            </w:r>
            <w:r w:rsidRPr="008679A9">
              <w:rPr>
                <w:sz w:val="18"/>
                <w:szCs w:val="18"/>
              </w:rPr>
              <w:t>C+/C/C-</w:t>
            </w:r>
            <w:r w:rsidRPr="008679A9">
              <w:rPr>
                <w:sz w:val="18"/>
                <w:szCs w:val="18"/>
              </w:rPr>
              <w:t>）：文中有一些参考文献引用，但部分引用标记不太规范。文末缺少相关前沿的参考文献罗列，文献为近几年发表，文献数</w:t>
            </w:r>
            <w:r w:rsidRPr="008679A9">
              <w:rPr>
                <w:sz w:val="18"/>
                <w:szCs w:val="18"/>
              </w:rPr>
              <w:t>10</w:t>
            </w:r>
            <w:r w:rsidRPr="008679A9">
              <w:rPr>
                <w:sz w:val="18"/>
                <w:szCs w:val="18"/>
              </w:rPr>
              <w:t>篇以上，参考文献格式较规范。报告基本符合标准论文格式要求，但正文篇幅不足</w:t>
            </w:r>
            <w:r w:rsidRPr="008679A9">
              <w:rPr>
                <w:sz w:val="18"/>
                <w:szCs w:val="18"/>
              </w:rPr>
              <w:t>4000</w:t>
            </w:r>
            <w:r w:rsidRPr="008679A9">
              <w:rPr>
                <w:sz w:val="18"/>
                <w:szCs w:val="18"/>
              </w:rPr>
              <w:t>字，文字表述不太流畅、条理逻辑有待完善、格式基本规范。</w:t>
            </w:r>
          </w:p>
        </w:tc>
        <w:tc>
          <w:tcPr>
            <w:tcW w:w="492" w:type="pct"/>
            <w:vMerge/>
          </w:tcPr>
          <w:p w14:paraId="4A24EB1E" w14:textId="77777777" w:rsidR="008679A9" w:rsidRPr="008679A9" w:rsidRDefault="008679A9" w:rsidP="003D6214">
            <w:pPr>
              <w:rPr>
                <w:sz w:val="18"/>
                <w:szCs w:val="18"/>
              </w:rPr>
            </w:pPr>
          </w:p>
        </w:tc>
      </w:tr>
      <w:tr w:rsidR="008679A9" w:rsidRPr="008679A9" w14:paraId="3CF3E0DB" w14:textId="055CB113" w:rsidTr="003D6214">
        <w:tc>
          <w:tcPr>
            <w:tcW w:w="361" w:type="pct"/>
            <w:vMerge/>
            <w:vAlign w:val="center"/>
          </w:tcPr>
          <w:p w14:paraId="0B0B9867" w14:textId="77777777" w:rsidR="008679A9" w:rsidRPr="008679A9" w:rsidRDefault="008679A9" w:rsidP="003D6214">
            <w:pPr>
              <w:jc w:val="center"/>
              <w:rPr>
                <w:sz w:val="18"/>
                <w:szCs w:val="18"/>
              </w:rPr>
            </w:pPr>
          </w:p>
        </w:tc>
        <w:tc>
          <w:tcPr>
            <w:tcW w:w="654" w:type="pct"/>
            <w:vMerge/>
            <w:vAlign w:val="center"/>
          </w:tcPr>
          <w:p w14:paraId="56E26BE7" w14:textId="77777777" w:rsidR="008679A9" w:rsidRPr="008679A9" w:rsidRDefault="008679A9" w:rsidP="003D6214">
            <w:pPr>
              <w:rPr>
                <w:sz w:val="18"/>
                <w:szCs w:val="18"/>
              </w:rPr>
            </w:pPr>
          </w:p>
        </w:tc>
        <w:tc>
          <w:tcPr>
            <w:tcW w:w="3493" w:type="pct"/>
            <w:vAlign w:val="center"/>
          </w:tcPr>
          <w:p w14:paraId="47525782" w14:textId="77777777" w:rsidR="008679A9" w:rsidRPr="008679A9" w:rsidRDefault="008679A9" w:rsidP="003D6214">
            <w:pPr>
              <w:rPr>
                <w:sz w:val="18"/>
                <w:szCs w:val="18"/>
              </w:rPr>
            </w:pPr>
            <w:r w:rsidRPr="008679A9">
              <w:rPr>
                <w:sz w:val="18"/>
                <w:szCs w:val="18"/>
              </w:rPr>
              <w:t>差（</w:t>
            </w:r>
            <w:r w:rsidRPr="008679A9">
              <w:rPr>
                <w:sz w:val="18"/>
                <w:szCs w:val="18"/>
              </w:rPr>
              <w:t>D+/D/F</w:t>
            </w:r>
            <w:r w:rsidRPr="008679A9">
              <w:rPr>
                <w:sz w:val="18"/>
                <w:szCs w:val="18"/>
              </w:rPr>
              <w:t>）：文中参考引用不恰当，其引用标记不规范。文末缺少相关文献或文献陈旧，文献不到</w:t>
            </w:r>
            <w:r w:rsidRPr="008679A9">
              <w:rPr>
                <w:sz w:val="18"/>
                <w:szCs w:val="18"/>
              </w:rPr>
              <w:t>3</w:t>
            </w:r>
            <w:r w:rsidRPr="008679A9">
              <w:rPr>
                <w:sz w:val="18"/>
                <w:szCs w:val="18"/>
              </w:rPr>
              <w:t>篇，参考文献格式不规范。报告基本符合标准论文格式要求，但正文篇幅不足</w:t>
            </w:r>
            <w:r w:rsidRPr="008679A9">
              <w:rPr>
                <w:sz w:val="18"/>
                <w:szCs w:val="18"/>
              </w:rPr>
              <w:t>4000</w:t>
            </w:r>
            <w:r w:rsidRPr="008679A9">
              <w:rPr>
                <w:sz w:val="18"/>
                <w:szCs w:val="18"/>
              </w:rPr>
              <w:t>字，文字表述不太流畅、条理逻辑有待完善、格式基本规范。</w:t>
            </w:r>
          </w:p>
        </w:tc>
        <w:tc>
          <w:tcPr>
            <w:tcW w:w="492" w:type="pct"/>
            <w:vMerge/>
          </w:tcPr>
          <w:p w14:paraId="5001CAD7" w14:textId="77777777" w:rsidR="008679A9" w:rsidRPr="008679A9" w:rsidRDefault="008679A9" w:rsidP="003D6214">
            <w:pPr>
              <w:rPr>
                <w:sz w:val="18"/>
                <w:szCs w:val="18"/>
              </w:rPr>
            </w:pPr>
          </w:p>
        </w:tc>
      </w:tr>
    </w:tbl>
    <w:p w14:paraId="6E96B6ED" w14:textId="77777777" w:rsidR="003D7554" w:rsidRDefault="003D7554" w:rsidP="00AE304F">
      <w:pPr>
        <w:snapToGrid w:val="0"/>
        <w:spacing w:line="312" w:lineRule="exact"/>
        <w:ind w:right="-28"/>
        <w:jc w:val="center"/>
        <w:rPr>
          <w:rFonts w:ascii="宋体" w:hAnsi="宋体" w:hint="eastAsia"/>
          <w:b/>
          <w:bCs/>
          <w:sz w:val="28"/>
          <w:szCs w:val="21"/>
        </w:rPr>
        <w:sectPr w:rsidR="003D7554" w:rsidSect="008679A9">
          <w:headerReference w:type="even" r:id="rId19"/>
          <w:headerReference w:type="first" r:id="rId20"/>
          <w:footerReference w:type="first" r:id="rId21"/>
          <w:pgSz w:w="11907" w:h="16840" w:code="9"/>
          <w:pgMar w:top="1639" w:right="1077" w:bottom="1361" w:left="1077" w:header="794" w:footer="794" w:gutter="0"/>
          <w:pgNumType w:start="1"/>
          <w:cols w:space="425"/>
          <w:titlePg/>
          <w:docGrid w:type="lines" w:linePitch="312"/>
        </w:sectPr>
      </w:pPr>
    </w:p>
    <w:p w14:paraId="2B1E47DC" w14:textId="77777777" w:rsidR="00001355" w:rsidRPr="00001355" w:rsidRDefault="00001355" w:rsidP="00AE304F">
      <w:pPr>
        <w:snapToGrid w:val="0"/>
        <w:spacing w:line="312" w:lineRule="exact"/>
        <w:ind w:right="-28"/>
        <w:jc w:val="center"/>
        <w:rPr>
          <w:rFonts w:ascii="宋体" w:hAnsi="宋体" w:hint="eastAsia"/>
          <w:b/>
          <w:bCs/>
          <w:sz w:val="18"/>
          <w:szCs w:val="13"/>
        </w:rPr>
      </w:pPr>
      <w:r w:rsidRPr="00001355">
        <w:rPr>
          <w:rFonts w:ascii="宋体" w:hAnsi="宋体" w:hint="eastAsia"/>
          <w:b/>
          <w:bCs/>
          <w:sz w:val="28"/>
          <w:szCs w:val="21"/>
        </w:rPr>
        <w:t>文献研究报告评价表</w:t>
      </w:r>
    </w:p>
    <w:p w14:paraId="47E2E51D" w14:textId="41210735" w:rsidR="00EB6BF1" w:rsidRDefault="00E70482" w:rsidP="00AE304F">
      <w:pPr>
        <w:snapToGrid w:val="0"/>
        <w:spacing w:line="312" w:lineRule="exact"/>
        <w:ind w:right="-28"/>
        <w:jc w:val="center"/>
        <w:rPr>
          <w:b/>
          <w:bCs/>
          <w:color w:val="FF0000"/>
        </w:rPr>
      </w:pPr>
      <w:r w:rsidRPr="00E70482">
        <w:rPr>
          <w:rFonts w:hint="eastAsia"/>
          <w:b/>
          <w:bCs/>
          <w:color w:val="FF0000"/>
        </w:rPr>
        <w:t>请勿删除此表</w:t>
      </w:r>
    </w:p>
    <w:p w14:paraId="16D219A7" w14:textId="2F4EAD0A" w:rsidR="00DF5768" w:rsidRPr="00E70482" w:rsidRDefault="00DF5768" w:rsidP="00AE304F">
      <w:pPr>
        <w:snapToGrid w:val="0"/>
        <w:spacing w:line="312" w:lineRule="exact"/>
        <w:ind w:right="-28"/>
        <w:jc w:val="center"/>
        <w:rPr>
          <w:rFonts w:hint="eastAsia"/>
          <w:b/>
          <w:bCs/>
          <w:color w:val="FF0000"/>
        </w:rPr>
      </w:pPr>
      <w:r>
        <w:rPr>
          <w:rFonts w:hint="eastAsia"/>
          <w:b/>
          <w:bCs/>
          <w:color w:val="FF0000"/>
        </w:rPr>
        <w:t>DO NOT REMOVE THIS TABLE</w:t>
      </w:r>
    </w:p>
    <w:sectPr w:rsidR="00DF5768" w:rsidRPr="00E70482" w:rsidSect="003D7554">
      <w:type w:val="continuous"/>
      <w:pgSz w:w="11907" w:h="16840" w:code="9"/>
      <w:pgMar w:top="1639" w:right="1077" w:bottom="1361" w:left="1077" w:header="794" w:footer="794" w:gutter="0"/>
      <w:pgNumType w:start="1"/>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3BA72" w14:textId="77777777" w:rsidR="00D11292" w:rsidRDefault="00D11292">
      <w:r>
        <w:separator/>
      </w:r>
    </w:p>
  </w:endnote>
  <w:endnote w:type="continuationSeparator" w:id="0">
    <w:p w14:paraId="4A604A16" w14:textId="77777777" w:rsidR="00D11292" w:rsidRDefault="00D1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仿宋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方正黑体简体">
    <w:altName w:val="黑体"/>
    <w:charset w:val="86"/>
    <w:family w:val="script"/>
    <w:pitch w:val="fixed"/>
    <w:sig w:usb0="00000001" w:usb1="080E0000" w:usb2="00000010" w:usb3="00000000" w:csb0="00040000" w:csb1="00000000"/>
  </w:font>
  <w:font w:name="方正书宋简体">
    <w:charset w:val="86"/>
    <w:family w:val="script"/>
    <w:pitch w:val="fixed"/>
    <w:sig w:usb0="00000001" w:usb1="080E0000" w:usb2="00000010" w:usb3="00000000" w:csb0="00040000" w:csb1="00000000"/>
  </w:font>
  <w:font w:name="方正楷体简体">
    <w:altName w:val="宋体-方正超大字符集"/>
    <w:charset w:val="86"/>
    <w:family w:val="script"/>
    <w:pitch w:val="fixed"/>
    <w:sig w:usb0="00000001" w:usb1="080E0000" w:usb2="00000010" w:usb3="00000000" w:csb0="00040000" w:csb1="00000000"/>
  </w:font>
  <w:font w:name="Franklin Gothic">
    <w:altName w:val="黑体"/>
    <w:panose1 w:val="00000000000000000000"/>
    <w:charset w:val="86"/>
    <w:family w:val="auto"/>
    <w:notTrueType/>
    <w:pitch w:val="default"/>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方正舒体">
    <w:panose1 w:val="02010601030101010101"/>
    <w:charset w:val="86"/>
    <w:family w:val="auto"/>
    <w:pitch w:val="variable"/>
    <w:sig w:usb0="00000003" w:usb1="080E0000" w:usb2="00000010" w:usb3="00000000" w:csb0="00040000" w:csb1="00000000"/>
  </w:font>
  <w:font w:name="新宋体">
    <w:panose1 w:val="02010609030101010101"/>
    <w:charset w:val="86"/>
    <w:family w:val="modern"/>
    <w:pitch w:val="fixed"/>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7001161"/>
      <w:docPartObj>
        <w:docPartGallery w:val="Page Numbers (Bottom of Page)"/>
        <w:docPartUnique/>
      </w:docPartObj>
    </w:sdtPr>
    <w:sdtContent>
      <w:p w14:paraId="17225AC4" w14:textId="432C2DCD" w:rsidR="006B2857" w:rsidRDefault="006B2857">
        <w:pPr>
          <w:pStyle w:val="af3"/>
          <w:jc w:val="center"/>
        </w:pPr>
        <w:r>
          <w:fldChar w:fldCharType="begin"/>
        </w:r>
        <w:r>
          <w:instrText>PAGE   \* MERGEFORMAT</w:instrText>
        </w:r>
        <w:r>
          <w:fldChar w:fldCharType="separate"/>
        </w:r>
        <w:r>
          <w:rPr>
            <w:lang w:val="zh-CN"/>
          </w:rPr>
          <w:t>2</w:t>
        </w:r>
        <w:r>
          <w:fldChar w:fldCharType="end"/>
        </w:r>
      </w:p>
    </w:sdtContent>
  </w:sdt>
  <w:p w14:paraId="20691D9D" w14:textId="77777777" w:rsidR="006B2857" w:rsidRDefault="006B2857">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7D16" w14:textId="37D14A48" w:rsidR="006B2857" w:rsidRDefault="006B2857">
    <w:pPr>
      <w:pStyle w:val="af3"/>
      <w:jc w:val="center"/>
    </w:pPr>
  </w:p>
  <w:p w14:paraId="27FCD015" w14:textId="77777777" w:rsidR="006B2857" w:rsidRDefault="006B2857">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3210963"/>
      <w:docPartObj>
        <w:docPartGallery w:val="Page Numbers (Bottom of Page)"/>
        <w:docPartUnique/>
      </w:docPartObj>
    </w:sdtPr>
    <w:sdtContent>
      <w:p w14:paraId="686BA9CE" w14:textId="01CDE570" w:rsidR="006B2857" w:rsidRDefault="006B2857">
        <w:pPr>
          <w:pStyle w:val="af3"/>
          <w:jc w:val="center"/>
        </w:pPr>
        <w:r>
          <w:fldChar w:fldCharType="begin"/>
        </w:r>
        <w:r>
          <w:instrText>PAGE   \* MERGEFORMAT</w:instrText>
        </w:r>
        <w:r>
          <w:fldChar w:fldCharType="separate"/>
        </w:r>
        <w:r>
          <w:rPr>
            <w:lang w:val="zh-CN"/>
          </w:rPr>
          <w:t>2</w:t>
        </w:r>
        <w:r>
          <w:fldChar w:fldCharType="end"/>
        </w:r>
      </w:p>
    </w:sdtContent>
  </w:sdt>
  <w:p w14:paraId="3808612A" w14:textId="77777777" w:rsidR="006B2857" w:rsidRDefault="006B2857">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A8B74" w14:textId="3B211FCE" w:rsidR="006B2857" w:rsidRDefault="006B2857">
    <w:pPr>
      <w:pStyle w:val="af3"/>
      <w:jc w:val="center"/>
    </w:pPr>
  </w:p>
  <w:p w14:paraId="66F4D61A" w14:textId="77777777" w:rsidR="006B2857" w:rsidRDefault="006B2857">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C96DD" w14:textId="77777777" w:rsidR="00D11292" w:rsidRDefault="00D11292">
      <w:r>
        <w:separator/>
      </w:r>
    </w:p>
  </w:footnote>
  <w:footnote w:type="continuationSeparator" w:id="0">
    <w:p w14:paraId="42862D72" w14:textId="77777777" w:rsidR="00D11292" w:rsidRDefault="00D11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1FD6F" w14:textId="7D23B23C" w:rsidR="00EB6BF1" w:rsidRPr="00271D31" w:rsidRDefault="00EB6BF1" w:rsidP="006D2030">
    <w:pPr>
      <w:pStyle w:val="a"/>
      <w:numPr>
        <w:ilvl w:val="0"/>
        <w:numId w:val="0"/>
      </w:numPr>
      <w:ind w:left="360" w:hanging="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56238" w14:textId="77777777" w:rsidR="00EB6BF1" w:rsidRDefault="00EB6BF1">
    <w:pPr>
      <w:pStyle w:val="af2"/>
      <w:framePr w:w="788" w:wrap="around" w:vAnchor="text" w:hAnchor="page" w:x="10048" w:y="-5"/>
      <w:pBdr>
        <w:bottom w:val="none" w:sz="0" w:space="0" w:color="auto"/>
      </w:pBdr>
      <w:autoSpaceDE/>
      <w:autoSpaceDN/>
      <w:ind w:right="170"/>
      <w:jc w:val="right"/>
      <w:rPr>
        <w:rStyle w:val="af5"/>
      </w:rPr>
    </w:pPr>
    <w:r>
      <w:rPr>
        <w:rStyle w:val="af5"/>
      </w:rPr>
      <w:fldChar w:fldCharType="begin"/>
    </w:r>
    <w:r>
      <w:rPr>
        <w:rStyle w:val="af5"/>
      </w:rPr>
      <w:instrText xml:space="preserve">PAGE  </w:instrText>
    </w:r>
    <w:r>
      <w:rPr>
        <w:rStyle w:val="af5"/>
      </w:rPr>
      <w:fldChar w:fldCharType="separate"/>
    </w:r>
    <w:r w:rsidR="00F23593">
      <w:rPr>
        <w:rStyle w:val="af5"/>
        <w:noProof/>
      </w:rPr>
      <w:t>3</w:t>
    </w:r>
    <w:r>
      <w:rPr>
        <w:rStyle w:val="af5"/>
      </w:rPr>
      <w:fldChar w:fldCharType="end"/>
    </w:r>
    <w:r>
      <w:rPr>
        <w:rStyle w:val="af5"/>
      </w:rPr>
      <w:t xml:space="preserve">  </w:t>
    </w:r>
  </w:p>
  <w:p w14:paraId="7975CBE4" w14:textId="77777777" w:rsidR="00EB6BF1" w:rsidRDefault="00EB6BF1">
    <w:pPr>
      <w:pStyle w:val="af2"/>
      <w:jc w:val="both"/>
    </w:pPr>
    <w:r>
      <w:rPr>
        <w:rFonts w:hint="eastAsia"/>
      </w:rPr>
      <w:t xml:space="preserve">  </w:t>
    </w:r>
    <w:r>
      <w:rPr>
        <w:rFonts w:hint="eastAsia"/>
      </w:rPr>
      <w:t>第</w:t>
    </w:r>
    <w:r>
      <w:rPr>
        <w:rFonts w:hint="eastAsia"/>
      </w:rPr>
      <w:t>1</w:t>
    </w:r>
    <w:r>
      <w:rPr>
        <w:rFonts w:hint="eastAsia"/>
      </w:rPr>
      <w:t>期</w:t>
    </w:r>
    <w:r>
      <w:rPr>
        <w:rFonts w:hint="eastAsia"/>
      </w:rPr>
      <w:t xml:space="preserve">                         </w:t>
    </w:r>
    <w:r w:rsidR="00B71727">
      <w:rPr>
        <w:rFonts w:hint="eastAsia"/>
      </w:rPr>
      <w:t>吴志明</w:t>
    </w:r>
    <w:r>
      <w:rPr>
        <w:rFonts w:hint="eastAsia"/>
      </w:rPr>
      <w:t xml:space="preserve"> </w:t>
    </w:r>
    <w:r>
      <w:rPr>
        <w:rFonts w:hint="eastAsia"/>
      </w:rPr>
      <w:t>等</w:t>
    </w:r>
    <w:r>
      <w:rPr>
        <w:rFonts w:hint="eastAsia"/>
      </w:rPr>
      <w:t xml:space="preserve">:  </w:t>
    </w:r>
    <w:r w:rsidR="00B71727">
      <w:rPr>
        <w:rFonts w:hint="eastAsia"/>
      </w:rPr>
      <w:t>非线性补偿的低温漂低功耗</w:t>
    </w:r>
    <w:r w:rsidR="00B71727">
      <w:rPr>
        <w:rFonts w:hint="eastAsia"/>
      </w:rPr>
      <w:t>CMOS</w:t>
    </w:r>
    <w:r w:rsidR="00B71727">
      <w:rPr>
        <w:rFonts w:hint="eastAsia"/>
      </w:rPr>
      <w:t>带隙基准源的设计</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E8B02" w14:textId="2DBE13BD" w:rsidR="00EB6BF1" w:rsidRDefault="00EB6BF1" w:rsidP="005C2A35">
    <w:pPr>
      <w:pStyle w:val="a"/>
      <w:numPr>
        <w:ilvl w:val="0"/>
        <w:numId w:val="0"/>
      </w:numPr>
      <w:ind w:left="360" w:hanging="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BCAE5" w14:textId="77777777" w:rsidR="005C2A35" w:rsidRDefault="005C2A35" w:rsidP="006D2030">
    <w:pPr>
      <w:pStyle w:val="a"/>
      <w:numPr>
        <w:ilvl w:val="0"/>
        <w:numId w:val="0"/>
      </w:numPr>
      <w:ind w:left="360" w:hanging="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7126E" w14:textId="77777777" w:rsidR="00F4502E" w:rsidRPr="00F4502E" w:rsidRDefault="00F4502E" w:rsidP="00F4502E">
    <w:pPr>
      <w:pStyle w:val="af2"/>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357CC" w14:textId="5E473C1B" w:rsidR="00034E93" w:rsidRPr="008679A9" w:rsidRDefault="00034E93" w:rsidP="00001355">
    <w:pPr>
      <w:pStyle w:val="a"/>
      <w:numPr>
        <w:ilvl w:val="0"/>
        <w:numId w:val="0"/>
      </w:numPr>
      <w:ind w:left="360" w:hanging="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8EAE52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108147DC"/>
    <w:multiLevelType w:val="hybridMultilevel"/>
    <w:tmpl w:val="D2E66890"/>
    <w:lvl w:ilvl="0" w:tplc="D778B444">
      <w:start w:val="1"/>
      <w:numFmt w:val="decimal"/>
      <w:pStyle w:val="TableCHeading"/>
      <w:lvlText w:val="表 %1"/>
      <w:lvlJc w:val="left"/>
      <w:pPr>
        <w:tabs>
          <w:tab w:val="num" w:pos="840"/>
        </w:tabs>
        <w:ind w:left="840" w:hanging="420"/>
      </w:pPr>
      <w:rPr>
        <w:rFonts w:eastAsia="黑体" w:hint="eastAsia"/>
        <w:b/>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A556A3E"/>
    <w:multiLevelType w:val="hybridMultilevel"/>
    <w:tmpl w:val="74D0C33E"/>
    <w:lvl w:ilvl="0" w:tplc="20105AA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AA609B2"/>
    <w:multiLevelType w:val="multilevel"/>
    <w:tmpl w:val="BF80197E"/>
    <w:lvl w:ilvl="0">
      <w:start w:val="1"/>
      <w:numFmt w:val="decimal"/>
      <w:pStyle w:val="3"/>
      <w:lvlText w:val="%1"/>
      <w:lvlJc w:val="left"/>
      <w:pPr>
        <w:tabs>
          <w:tab w:val="num" w:pos="425"/>
        </w:tabs>
        <w:ind w:left="425" w:hanging="425"/>
      </w:pPr>
      <w:rPr>
        <w:rFonts w:ascii="Times New Roman" w:hAnsi="Times New Roman" w:hint="default"/>
        <w:b/>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4" w15:restartNumberingAfterBreak="0">
    <w:nsid w:val="21AF0172"/>
    <w:multiLevelType w:val="multilevel"/>
    <w:tmpl w:val="96FE2AB8"/>
    <w:lvl w:ilvl="0">
      <w:start w:val="1"/>
      <w:numFmt w:val="decimal"/>
      <w:pStyle w:val="2"/>
      <w:lvlText w:val="%1."/>
      <w:lvlJc w:val="left"/>
      <w:pPr>
        <w:tabs>
          <w:tab w:val="num" w:pos="360"/>
        </w:tabs>
        <w:ind w:left="360" w:hanging="360"/>
      </w:pPr>
      <w:rPr>
        <w:rFonts w:ascii="Times New Roman" w:hAnsi="Times New Roman" w:cs="Times New Roman" w:hint="default"/>
      </w:rPr>
    </w:lvl>
    <w:lvl w:ilvl="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15:restartNumberingAfterBreak="0">
    <w:nsid w:val="25A86A48"/>
    <w:multiLevelType w:val="multilevel"/>
    <w:tmpl w:val="63CE6EBA"/>
    <w:lvl w:ilvl="0">
      <w:start w:val="1"/>
      <w:numFmt w:val="decimal"/>
      <w:lvlText w:val="%1."/>
      <w:lvlJc w:val="left"/>
      <w:pPr>
        <w:tabs>
          <w:tab w:val="num" w:pos="425"/>
        </w:tabs>
        <w:ind w:left="425" w:hanging="425"/>
      </w:pPr>
      <w:rPr>
        <w:rFonts w:hint="eastAsia"/>
      </w:rPr>
    </w:lvl>
    <w:lvl w:ilvl="1">
      <w:start w:val="1"/>
      <w:numFmt w:val="decimal"/>
      <w:pStyle w:val="a0"/>
      <w:lvlText w:val="公式(%1-%2)"/>
      <w:lvlJc w:val="left"/>
      <w:pPr>
        <w:tabs>
          <w:tab w:val="num" w:pos="1800"/>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28FB6FE6"/>
    <w:multiLevelType w:val="multilevel"/>
    <w:tmpl w:val="0B1A5A7A"/>
    <w:lvl w:ilvl="0">
      <w:start w:val="1"/>
      <w:numFmt w:val="chineseCountingThousand"/>
      <w:lvlText w:val="第%1章"/>
      <w:lvlJc w:val="left"/>
      <w:pPr>
        <w:tabs>
          <w:tab w:val="num" w:pos="300"/>
        </w:tabs>
        <w:ind w:left="0" w:firstLine="0"/>
      </w:pPr>
      <w:rPr>
        <w:rFonts w:hint="eastAsia"/>
      </w:rPr>
    </w:lvl>
    <w:lvl w:ilvl="1">
      <w:start w:val="1"/>
      <w:numFmt w:val="decimal"/>
      <w:isLgl/>
      <w:lvlText w:val="%1.%2"/>
      <w:lvlJc w:val="left"/>
      <w:pPr>
        <w:tabs>
          <w:tab w:val="num" w:pos="677"/>
        </w:tabs>
        <w:ind w:left="0" w:firstLine="0"/>
      </w:pPr>
      <w:rPr>
        <w:rFonts w:hint="eastAsia"/>
      </w:rPr>
    </w:lvl>
    <w:lvl w:ilvl="2">
      <w:start w:val="1"/>
      <w:numFmt w:val="decimal"/>
      <w:lvlText w:val="%3. "/>
      <w:lvlJc w:val="left"/>
      <w:pPr>
        <w:tabs>
          <w:tab w:val="num" w:pos="420"/>
        </w:tabs>
        <w:ind w:left="420" w:hanging="420"/>
      </w:pPr>
      <w:rPr>
        <w:rFonts w:hint="eastAsia"/>
      </w:rPr>
    </w:lvl>
    <w:lvl w:ilvl="3">
      <w:start w:val="1"/>
      <w:numFmt w:val="decimal"/>
      <w:isLgl/>
      <w:lvlText w:val="%1.%2.%3.%4"/>
      <w:lvlJc w:val="left"/>
      <w:pPr>
        <w:tabs>
          <w:tab w:val="num" w:pos="1008"/>
        </w:tabs>
        <w:ind w:left="0" w:firstLine="0"/>
      </w:pPr>
      <w:rPr>
        <w:rFonts w:hint="eastAsia"/>
      </w:rPr>
    </w:lvl>
    <w:lvl w:ilvl="4">
      <w:start w:val="1"/>
      <w:numFmt w:val="decimal"/>
      <w:isLgl/>
      <w:suff w:val="space"/>
      <w:lvlText w:val="%1.%2.%3.%4.%5"/>
      <w:lvlJc w:val="left"/>
      <w:pPr>
        <w:ind w:left="0" w:firstLine="0"/>
      </w:pPr>
      <w:rPr>
        <w:rFonts w:hint="eastAsia"/>
      </w:rPr>
    </w:lvl>
    <w:lvl w:ilvl="5">
      <w:start w:val="1"/>
      <w:numFmt w:val="decimal"/>
      <w:lvlRestart w:val="1"/>
      <w:pStyle w:val="a1"/>
      <w:isLgl/>
      <w:suff w:val="space"/>
      <w:lvlText w:val="表%1-%6"/>
      <w:lvlJc w:val="left"/>
      <w:pPr>
        <w:ind w:left="0" w:firstLine="0"/>
      </w:pPr>
      <w:rPr>
        <w:rFonts w:hint="eastAsia"/>
      </w:rPr>
    </w:lvl>
    <w:lvl w:ilvl="6">
      <w:start w:val="1"/>
      <w:numFmt w:val="decimal"/>
      <w:lvlRestart w:val="1"/>
      <w:pStyle w:val="a2"/>
      <w:isLgl/>
      <w:suff w:val="space"/>
      <w:lvlText w:val="图%1-%7"/>
      <w:lvlJc w:val="left"/>
      <w:pPr>
        <w:ind w:left="0" w:firstLine="0"/>
      </w:p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32C27D2C"/>
    <w:multiLevelType w:val="multilevel"/>
    <w:tmpl w:val="22B49F9A"/>
    <w:lvl w:ilvl="0">
      <w:start w:val="1"/>
      <w:numFmt w:val="decimal"/>
      <w:pStyle w:val="Reference"/>
      <w:lvlText w:val="[%1]"/>
      <w:lvlJc w:val="left"/>
      <w:pPr>
        <w:tabs>
          <w:tab w:val="num" w:pos="420"/>
        </w:tabs>
        <w:ind w:left="420" w:hanging="42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8" w15:restartNumberingAfterBreak="0">
    <w:nsid w:val="34A55658"/>
    <w:multiLevelType w:val="multilevel"/>
    <w:tmpl w:val="37448D60"/>
    <w:lvl w:ilvl="0">
      <w:start w:val="1"/>
      <w:numFmt w:val="decimal"/>
      <w:lvlText w:val="%1"/>
      <w:lvlJc w:val="left"/>
      <w:pPr>
        <w:tabs>
          <w:tab w:val="num" w:pos="425"/>
        </w:tabs>
        <w:ind w:left="425" w:hanging="425"/>
      </w:pPr>
      <w:rPr>
        <w:rFonts w:hint="eastAsia"/>
      </w:rPr>
    </w:lvl>
    <w:lvl w:ilvl="1">
      <w:start w:val="1"/>
      <w:numFmt w:val="decimal"/>
      <w:lvlText w:val="3.%2"/>
      <w:lvlJc w:val="left"/>
      <w:pPr>
        <w:tabs>
          <w:tab w:val="num" w:pos="992"/>
        </w:tabs>
        <w:ind w:left="992" w:hanging="567"/>
      </w:pPr>
      <w:rPr>
        <w:rFonts w:hint="eastAsia"/>
      </w:rPr>
    </w:lvl>
    <w:lvl w:ilvl="2">
      <w:start w:val="1"/>
      <w:numFmt w:val="none"/>
      <w:pStyle w:val="a3"/>
      <w:lvlText w:val="3.%2.%3"/>
      <w:lvlJc w:val="left"/>
      <w:pPr>
        <w:tabs>
          <w:tab w:val="num" w:pos="1931"/>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36A76AD6"/>
    <w:multiLevelType w:val="multilevel"/>
    <w:tmpl w:val="A2F61F6A"/>
    <w:lvl w:ilvl="0">
      <w:start w:val="1"/>
      <w:numFmt w:val="decimal"/>
      <w:pStyle w:val="1156"/>
      <w:lvlText w:val="%1."/>
      <w:lvlJc w:val="left"/>
      <w:pPr>
        <w:tabs>
          <w:tab w:val="num" w:pos="425"/>
        </w:tabs>
        <w:ind w:left="425" w:hanging="425"/>
      </w:pPr>
      <w:rPr>
        <w:rFonts w:hint="eastAsia"/>
      </w:rPr>
    </w:lvl>
    <w:lvl w:ilvl="1">
      <w:start w:val="1"/>
      <w:numFmt w:val="decimal"/>
      <w:pStyle w:val="2156"/>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0" w15:restartNumberingAfterBreak="0">
    <w:nsid w:val="37D355BE"/>
    <w:multiLevelType w:val="hybridMultilevel"/>
    <w:tmpl w:val="770685C6"/>
    <w:lvl w:ilvl="0" w:tplc="276E20E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513364F3"/>
    <w:multiLevelType w:val="multilevel"/>
    <w:tmpl w:val="FC363B9C"/>
    <w:lvl w:ilvl="0">
      <w:start w:val="2"/>
      <w:numFmt w:val="decimal"/>
      <w:lvlText w:val="%1"/>
      <w:lvlJc w:val="left"/>
      <w:pPr>
        <w:tabs>
          <w:tab w:val="num" w:pos="360"/>
        </w:tabs>
        <w:ind w:left="360" w:hanging="360"/>
      </w:pPr>
      <w:rPr>
        <w:rFonts w:ascii="Times New Roman" w:eastAsia="宋体" w:hint="default"/>
        <w:b/>
      </w:rPr>
    </w:lvl>
    <w:lvl w:ilvl="1">
      <w:start w:val="1"/>
      <w:numFmt w:val="decimal"/>
      <w:lvlText w:val="%1.%2"/>
      <w:lvlJc w:val="left"/>
      <w:pPr>
        <w:tabs>
          <w:tab w:val="num" w:pos="360"/>
        </w:tabs>
        <w:ind w:left="360" w:hanging="360"/>
      </w:pPr>
      <w:rPr>
        <w:rFonts w:ascii="Times New Roman" w:eastAsia="宋体" w:hint="default"/>
        <w:b/>
      </w:rPr>
    </w:lvl>
    <w:lvl w:ilvl="2">
      <w:start w:val="1"/>
      <w:numFmt w:val="decimal"/>
      <w:lvlText w:val="%1.%2.%3"/>
      <w:lvlJc w:val="left"/>
      <w:pPr>
        <w:tabs>
          <w:tab w:val="num" w:pos="720"/>
        </w:tabs>
        <w:ind w:left="720" w:hanging="720"/>
      </w:pPr>
      <w:rPr>
        <w:rFonts w:ascii="Times New Roman" w:eastAsia="宋体" w:hint="default"/>
        <w:b/>
      </w:rPr>
    </w:lvl>
    <w:lvl w:ilvl="3">
      <w:start w:val="1"/>
      <w:numFmt w:val="decimal"/>
      <w:lvlText w:val="%1.%2.%3.%4"/>
      <w:lvlJc w:val="left"/>
      <w:pPr>
        <w:tabs>
          <w:tab w:val="num" w:pos="1080"/>
        </w:tabs>
        <w:ind w:left="1080" w:hanging="1080"/>
      </w:pPr>
      <w:rPr>
        <w:rFonts w:ascii="Times New Roman" w:eastAsia="宋体" w:hint="default"/>
        <w:b/>
      </w:rPr>
    </w:lvl>
    <w:lvl w:ilvl="4">
      <w:start w:val="1"/>
      <w:numFmt w:val="decimal"/>
      <w:lvlText w:val="%1.%2.%3.%4.%5"/>
      <w:lvlJc w:val="left"/>
      <w:pPr>
        <w:tabs>
          <w:tab w:val="num" w:pos="1080"/>
        </w:tabs>
        <w:ind w:left="1080" w:hanging="1080"/>
      </w:pPr>
      <w:rPr>
        <w:rFonts w:ascii="Times New Roman" w:eastAsia="宋体" w:hint="default"/>
        <w:b/>
      </w:rPr>
    </w:lvl>
    <w:lvl w:ilvl="5">
      <w:start w:val="1"/>
      <w:numFmt w:val="decimal"/>
      <w:lvlText w:val="%1.%2.%3.%4.%5.%6"/>
      <w:lvlJc w:val="left"/>
      <w:pPr>
        <w:tabs>
          <w:tab w:val="num" w:pos="1440"/>
        </w:tabs>
        <w:ind w:left="1440" w:hanging="1440"/>
      </w:pPr>
      <w:rPr>
        <w:rFonts w:ascii="Times New Roman" w:eastAsia="宋体" w:hint="default"/>
        <w:b/>
      </w:rPr>
    </w:lvl>
    <w:lvl w:ilvl="6">
      <w:start w:val="1"/>
      <w:numFmt w:val="decimal"/>
      <w:lvlText w:val="%1.%2.%3.%4.%5.%6.%7"/>
      <w:lvlJc w:val="left"/>
      <w:pPr>
        <w:tabs>
          <w:tab w:val="num" w:pos="1440"/>
        </w:tabs>
        <w:ind w:left="1440" w:hanging="1440"/>
      </w:pPr>
      <w:rPr>
        <w:rFonts w:ascii="Times New Roman" w:eastAsia="宋体" w:hint="default"/>
        <w:b/>
      </w:rPr>
    </w:lvl>
    <w:lvl w:ilvl="7">
      <w:start w:val="1"/>
      <w:numFmt w:val="decimal"/>
      <w:lvlText w:val="%1.%2.%3.%4.%5.%6.%7.%8"/>
      <w:lvlJc w:val="left"/>
      <w:pPr>
        <w:tabs>
          <w:tab w:val="num" w:pos="1800"/>
        </w:tabs>
        <w:ind w:left="1800" w:hanging="1800"/>
      </w:pPr>
      <w:rPr>
        <w:rFonts w:ascii="Times New Roman" w:eastAsia="宋体" w:hint="default"/>
        <w:b/>
      </w:rPr>
    </w:lvl>
    <w:lvl w:ilvl="8">
      <w:start w:val="1"/>
      <w:numFmt w:val="decimal"/>
      <w:lvlText w:val="%1.%2.%3.%4.%5.%6.%7.%8.%9"/>
      <w:lvlJc w:val="left"/>
      <w:pPr>
        <w:tabs>
          <w:tab w:val="num" w:pos="1800"/>
        </w:tabs>
        <w:ind w:left="1800" w:hanging="1800"/>
      </w:pPr>
      <w:rPr>
        <w:rFonts w:ascii="Times New Roman" w:eastAsia="宋体" w:hint="default"/>
        <w:b/>
      </w:rPr>
    </w:lvl>
  </w:abstractNum>
  <w:abstractNum w:abstractNumId="1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3B50191"/>
    <w:multiLevelType w:val="singleLevel"/>
    <w:tmpl w:val="3BE4E29A"/>
    <w:lvl w:ilvl="0">
      <w:start w:val="1"/>
      <w:numFmt w:val="bullet"/>
      <w:pStyle w:val="4"/>
      <w:lvlText w:val=""/>
      <w:lvlJc w:val="left"/>
      <w:pPr>
        <w:tabs>
          <w:tab w:val="num" w:pos="425"/>
        </w:tabs>
        <w:ind w:left="425" w:hanging="425"/>
      </w:pPr>
      <w:rPr>
        <w:rFonts w:ascii="Wingdings" w:hAnsi="Wingdings" w:hint="default"/>
      </w:rPr>
    </w:lvl>
  </w:abstractNum>
  <w:abstractNum w:abstractNumId="14" w15:restartNumberingAfterBreak="0">
    <w:nsid w:val="57F63D56"/>
    <w:multiLevelType w:val="multilevel"/>
    <w:tmpl w:val="425E9C32"/>
    <w:lvl w:ilvl="0">
      <w:start w:val="1"/>
      <w:numFmt w:val="chineseCountingThousand"/>
      <w:pStyle w:val="a4"/>
      <w:suff w:val="nothing"/>
      <w:lvlText w:val="第%1章"/>
      <w:lvlJc w:val="left"/>
      <w:pPr>
        <w:ind w:left="0" w:firstLine="0"/>
      </w:pPr>
      <w:rPr>
        <w:rFonts w:hint="eastAsia"/>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5" w15:restartNumberingAfterBreak="0">
    <w:nsid w:val="58656E0B"/>
    <w:multiLevelType w:val="hybridMultilevel"/>
    <w:tmpl w:val="7486A4FE"/>
    <w:lvl w:ilvl="0" w:tplc="FFFFFFFF">
      <w:start w:val="1"/>
      <w:numFmt w:val="decimal"/>
      <w:pStyle w:val="FigCHeading"/>
      <w:lvlText w:val="图 %1 "/>
      <w:lvlJc w:val="left"/>
      <w:pPr>
        <w:tabs>
          <w:tab w:val="num" w:pos="360"/>
        </w:tabs>
        <w:ind w:left="360" w:hanging="360"/>
      </w:pPr>
      <w:rPr>
        <w:rFonts w:ascii="Times New Roman" w:eastAsia="黑体" w:hAnsi="Times New Roman" w:hint="default"/>
        <w:b/>
        <w:i w:val="0"/>
        <w:sz w:val="18"/>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61AC4F29"/>
    <w:multiLevelType w:val="multilevel"/>
    <w:tmpl w:val="57D63430"/>
    <w:lvl w:ilvl="0">
      <w:start w:val="1"/>
      <w:numFmt w:val="decimal"/>
      <w:pStyle w:val="a5"/>
      <w:lvlText w:val="(%1)"/>
      <w:lvlJc w:val="left"/>
      <w:pPr>
        <w:tabs>
          <w:tab w:val="num" w:pos="420"/>
        </w:tabs>
        <w:ind w:left="420" w:hanging="420"/>
      </w:pPr>
      <w:rPr>
        <w:rFonts w:hint="eastAsia"/>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7" w15:restartNumberingAfterBreak="0">
    <w:nsid w:val="6FCE0866"/>
    <w:multiLevelType w:val="multilevel"/>
    <w:tmpl w:val="C5DC31D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1080"/>
        </w:tabs>
        <w:ind w:left="709" w:hanging="709"/>
      </w:pPr>
      <w:rPr>
        <w:rFonts w:hint="eastAsia"/>
      </w:rPr>
    </w:lvl>
    <w:lvl w:ilvl="3">
      <w:start w:val="1"/>
      <w:numFmt w:val="decimal"/>
      <w:pStyle w:val="a6"/>
      <w:lvlText w:val="%1.%2.%3.%4"/>
      <w:lvlJc w:val="left"/>
      <w:pPr>
        <w:tabs>
          <w:tab w:val="num" w:pos="1440"/>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2A027FA"/>
    <w:multiLevelType w:val="hybridMultilevel"/>
    <w:tmpl w:val="D36EAAF4"/>
    <w:lvl w:ilvl="0" w:tplc="B3D0ADAC">
      <w:start w:val="1"/>
      <w:numFmt w:val="decimal"/>
      <w:pStyle w:val="reference0"/>
      <w:lvlText w:val="[%1]"/>
      <w:lvlJc w:val="left"/>
      <w:pPr>
        <w:tabs>
          <w:tab w:val="num" w:pos="360"/>
        </w:tabs>
        <w:ind w:left="357" w:hanging="357"/>
      </w:pPr>
      <w:rPr>
        <w:rFonts w:ascii="Times New Roman" w:hAnsi="Times New Roman" w:hint="default"/>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473245E"/>
    <w:multiLevelType w:val="multilevel"/>
    <w:tmpl w:val="23502B52"/>
    <w:lvl w:ilvl="0">
      <w:start w:val="1"/>
      <w:numFmt w:val="decimal"/>
      <w:pStyle w:val="7"/>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eastAsia"/>
        <w:sz w:val="24"/>
        <w:szCs w:val="24"/>
      </w:rPr>
    </w:lvl>
    <w:lvl w:ilvl="2">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0" w15:restartNumberingAfterBreak="0">
    <w:nsid w:val="790F032D"/>
    <w:multiLevelType w:val="multilevel"/>
    <w:tmpl w:val="E0408172"/>
    <w:lvl w:ilvl="0">
      <w:start w:val="1"/>
      <w:numFmt w:val="decimal"/>
      <w:lvlText w:val="%1"/>
      <w:lvlJc w:val="left"/>
      <w:pPr>
        <w:tabs>
          <w:tab w:val="num" w:pos="432"/>
        </w:tabs>
        <w:ind w:left="432" w:hanging="432"/>
      </w:pPr>
      <w:rPr>
        <w:rFonts w:hint="eastAsia"/>
      </w:rPr>
    </w:lvl>
    <w:lvl w:ilvl="1">
      <w:start w:val="1"/>
      <w:numFmt w:val="decimal"/>
      <w:pStyle w:val="a7"/>
      <w:lvlText w:val="表%1.%2"/>
      <w:lvlJc w:val="left"/>
      <w:pPr>
        <w:tabs>
          <w:tab w:val="num" w:pos="567"/>
        </w:tabs>
        <w:ind w:left="567" w:hanging="567"/>
      </w:pPr>
      <w:rPr>
        <w:rFonts w:ascii="Times New Roman" w:eastAsia="宋体" w:hAnsi="Times New Roman" w:hint="default"/>
        <w:b w:val="0"/>
        <w:i w:val="0"/>
        <w:sz w:val="22"/>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16cid:durableId="2063363343">
    <w:abstractNumId w:val="8"/>
  </w:num>
  <w:num w:numId="2" w16cid:durableId="603419051">
    <w:abstractNumId w:val="13"/>
  </w:num>
  <w:num w:numId="3" w16cid:durableId="147475280">
    <w:abstractNumId w:val="20"/>
  </w:num>
  <w:num w:numId="4" w16cid:durableId="2068802206">
    <w:abstractNumId w:val="16"/>
  </w:num>
  <w:num w:numId="5" w16cid:durableId="1790780178">
    <w:abstractNumId w:val="17"/>
  </w:num>
  <w:num w:numId="6" w16cid:durableId="382599859">
    <w:abstractNumId w:val="5"/>
  </w:num>
  <w:num w:numId="7" w16cid:durableId="1193766782">
    <w:abstractNumId w:val="14"/>
  </w:num>
  <w:num w:numId="8" w16cid:durableId="384305764">
    <w:abstractNumId w:val="4"/>
  </w:num>
  <w:num w:numId="9" w16cid:durableId="1461026556">
    <w:abstractNumId w:val="19"/>
  </w:num>
  <w:num w:numId="10" w16cid:durableId="1374035325">
    <w:abstractNumId w:val="7"/>
  </w:num>
  <w:num w:numId="11" w16cid:durableId="1778914295">
    <w:abstractNumId w:val="3"/>
  </w:num>
  <w:num w:numId="12" w16cid:durableId="827214657">
    <w:abstractNumId w:val="6"/>
  </w:num>
  <w:num w:numId="13" w16cid:durableId="1143154855">
    <w:abstractNumId w:val="9"/>
  </w:num>
  <w:num w:numId="14" w16cid:durableId="1067654933">
    <w:abstractNumId w:val="18"/>
  </w:num>
  <w:num w:numId="15" w16cid:durableId="767581189">
    <w:abstractNumId w:val="12"/>
  </w:num>
  <w:num w:numId="16" w16cid:durableId="1979677169">
    <w:abstractNumId w:val="1"/>
  </w:num>
  <w:num w:numId="17" w16cid:durableId="1787117305">
    <w:abstractNumId w:val="15"/>
  </w:num>
  <w:num w:numId="18" w16cid:durableId="332419551">
    <w:abstractNumId w:val="10"/>
  </w:num>
  <w:num w:numId="19" w16cid:durableId="372198936">
    <w:abstractNumId w:val="11"/>
  </w:num>
  <w:num w:numId="20" w16cid:durableId="598758069">
    <w:abstractNumId w:val="2"/>
  </w:num>
  <w:num w:numId="21" w16cid:durableId="1219591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0AB6"/>
    <w:rsid w:val="00001355"/>
    <w:rsid w:val="000058EC"/>
    <w:rsid w:val="0002073E"/>
    <w:rsid w:val="000237BE"/>
    <w:rsid w:val="00030779"/>
    <w:rsid w:val="0003119C"/>
    <w:rsid w:val="00034E93"/>
    <w:rsid w:val="00077604"/>
    <w:rsid w:val="00080507"/>
    <w:rsid w:val="00094106"/>
    <w:rsid w:val="000B1286"/>
    <w:rsid w:val="000B258A"/>
    <w:rsid w:val="000B3DB6"/>
    <w:rsid w:val="000D4D67"/>
    <w:rsid w:val="000F11F0"/>
    <w:rsid w:val="00127BB0"/>
    <w:rsid w:val="001849B0"/>
    <w:rsid w:val="001B78E9"/>
    <w:rsid w:val="001C0143"/>
    <w:rsid w:val="00264E8A"/>
    <w:rsid w:val="00271D31"/>
    <w:rsid w:val="00354C3F"/>
    <w:rsid w:val="0035657B"/>
    <w:rsid w:val="00363349"/>
    <w:rsid w:val="00380DBD"/>
    <w:rsid w:val="003D0EDA"/>
    <w:rsid w:val="003D6214"/>
    <w:rsid w:val="003D7554"/>
    <w:rsid w:val="003E34DE"/>
    <w:rsid w:val="003F7993"/>
    <w:rsid w:val="004257B8"/>
    <w:rsid w:val="004F6C6C"/>
    <w:rsid w:val="00520884"/>
    <w:rsid w:val="00540063"/>
    <w:rsid w:val="0057758F"/>
    <w:rsid w:val="005B0464"/>
    <w:rsid w:val="005C2A35"/>
    <w:rsid w:val="005C4048"/>
    <w:rsid w:val="006028E1"/>
    <w:rsid w:val="0061726F"/>
    <w:rsid w:val="00623E68"/>
    <w:rsid w:val="006925B3"/>
    <w:rsid w:val="00693975"/>
    <w:rsid w:val="006B2857"/>
    <w:rsid w:val="006D2030"/>
    <w:rsid w:val="006E7379"/>
    <w:rsid w:val="006F44A5"/>
    <w:rsid w:val="00752508"/>
    <w:rsid w:val="007C6028"/>
    <w:rsid w:val="0080572E"/>
    <w:rsid w:val="0081554B"/>
    <w:rsid w:val="00824BC5"/>
    <w:rsid w:val="008679A9"/>
    <w:rsid w:val="00894358"/>
    <w:rsid w:val="008D38ED"/>
    <w:rsid w:val="008F1AC4"/>
    <w:rsid w:val="00905974"/>
    <w:rsid w:val="00987AD1"/>
    <w:rsid w:val="009C05EC"/>
    <w:rsid w:val="009C7171"/>
    <w:rsid w:val="009E0865"/>
    <w:rsid w:val="00A04860"/>
    <w:rsid w:val="00A17F57"/>
    <w:rsid w:val="00A70AB6"/>
    <w:rsid w:val="00A8781F"/>
    <w:rsid w:val="00AA6B1F"/>
    <w:rsid w:val="00AC4926"/>
    <w:rsid w:val="00AE304F"/>
    <w:rsid w:val="00B44C2A"/>
    <w:rsid w:val="00B712F4"/>
    <w:rsid w:val="00B71727"/>
    <w:rsid w:val="00B970E0"/>
    <w:rsid w:val="00C00416"/>
    <w:rsid w:val="00C0526E"/>
    <w:rsid w:val="00C05FD2"/>
    <w:rsid w:val="00C44634"/>
    <w:rsid w:val="00C76F77"/>
    <w:rsid w:val="00CD1AFA"/>
    <w:rsid w:val="00CF565F"/>
    <w:rsid w:val="00D03B78"/>
    <w:rsid w:val="00D11292"/>
    <w:rsid w:val="00D14DBA"/>
    <w:rsid w:val="00D27524"/>
    <w:rsid w:val="00D55701"/>
    <w:rsid w:val="00D64BC7"/>
    <w:rsid w:val="00DC74BB"/>
    <w:rsid w:val="00DF38E8"/>
    <w:rsid w:val="00DF5768"/>
    <w:rsid w:val="00E377D2"/>
    <w:rsid w:val="00E70482"/>
    <w:rsid w:val="00EB6BF1"/>
    <w:rsid w:val="00F066CA"/>
    <w:rsid w:val="00F07C16"/>
    <w:rsid w:val="00F221AE"/>
    <w:rsid w:val="00F23593"/>
    <w:rsid w:val="00F236BE"/>
    <w:rsid w:val="00F4502E"/>
    <w:rsid w:val="00F456CC"/>
    <w:rsid w:val="00F56CAE"/>
    <w:rsid w:val="00F91A11"/>
    <w:rsid w:val="00FA4B85"/>
    <w:rsid w:val="00FA6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50" fill="f" fillcolor="white" stroke="f">
      <v:fill color="white" on="f"/>
      <v:stroke on="f"/>
    </o:shapedefaults>
    <o:shapelayout v:ext="edit">
      <o:idmap v:ext="edit" data="2"/>
    </o:shapelayout>
  </w:shapeDefaults>
  <w:decimalSymbol w:val="."/>
  <w:listSeparator w:val=","/>
  <w14:docId w14:val="45CCFB8B"/>
  <w15:chartTrackingRefBased/>
  <w15:docId w15:val="{7974FC6C-CE60-43EB-95BB-02D4294A3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8">
    <w:name w:val="Normal"/>
    <w:qFormat/>
    <w:pPr>
      <w:widowControl w:val="0"/>
      <w:autoSpaceDE w:val="0"/>
      <w:autoSpaceDN w:val="0"/>
      <w:jc w:val="both"/>
    </w:pPr>
    <w:rPr>
      <w:kern w:val="2"/>
      <w:sz w:val="21"/>
    </w:rPr>
  </w:style>
  <w:style w:type="paragraph" w:styleId="1">
    <w:name w:val="heading 1"/>
    <w:basedOn w:val="a8"/>
    <w:next w:val="a8"/>
    <w:qFormat/>
    <w:pPr>
      <w:keepNext/>
      <w:keepLines/>
      <w:spacing w:before="360" w:after="360"/>
      <w:jc w:val="center"/>
      <w:outlineLvl w:val="0"/>
    </w:pPr>
    <w:rPr>
      <w:rFonts w:eastAsia="黑体"/>
      <w:b/>
      <w:kern w:val="44"/>
      <w:sz w:val="36"/>
    </w:rPr>
  </w:style>
  <w:style w:type="paragraph" w:styleId="20">
    <w:name w:val="heading 2"/>
    <w:basedOn w:val="a8"/>
    <w:next w:val="a9"/>
    <w:qFormat/>
    <w:pPr>
      <w:keepNext/>
      <w:keepLines/>
      <w:spacing w:before="120" w:after="120" w:line="330" w:lineRule="exact"/>
      <w:outlineLvl w:val="1"/>
    </w:pPr>
    <w:rPr>
      <w:rFonts w:eastAsia="黑体"/>
      <w:b/>
      <w:sz w:val="28"/>
    </w:rPr>
  </w:style>
  <w:style w:type="paragraph" w:styleId="30">
    <w:name w:val="heading 3"/>
    <w:basedOn w:val="a8"/>
    <w:next w:val="a9"/>
    <w:qFormat/>
    <w:pPr>
      <w:keepNext/>
      <w:keepLines/>
      <w:spacing w:line="330" w:lineRule="exact"/>
      <w:outlineLvl w:val="2"/>
    </w:pPr>
    <w:rPr>
      <w:rFonts w:eastAsia="黑体"/>
      <w:b/>
    </w:rPr>
  </w:style>
  <w:style w:type="paragraph" w:styleId="40">
    <w:name w:val="heading 4"/>
    <w:aliases w:val="h4"/>
    <w:basedOn w:val="a8"/>
    <w:next w:val="a9"/>
    <w:qFormat/>
    <w:pPr>
      <w:keepNext/>
      <w:keepLines/>
      <w:spacing w:line="330" w:lineRule="atLeast"/>
      <w:outlineLvl w:val="3"/>
    </w:pPr>
    <w:rPr>
      <w:rFonts w:eastAsia="楷体_GB2312"/>
    </w:rPr>
  </w:style>
  <w:style w:type="paragraph" w:styleId="5">
    <w:name w:val="heading 5"/>
    <w:basedOn w:val="a8"/>
    <w:next w:val="a9"/>
    <w:qFormat/>
    <w:pPr>
      <w:keepNext/>
      <w:keepLines/>
      <w:jc w:val="center"/>
      <w:outlineLvl w:val="4"/>
    </w:pPr>
    <w:rPr>
      <w:rFonts w:eastAsia="仿宋_GB2312"/>
      <w:sz w:val="28"/>
    </w:rPr>
  </w:style>
  <w:style w:type="paragraph" w:styleId="6">
    <w:name w:val="heading 6"/>
    <w:basedOn w:val="a8"/>
    <w:next w:val="a9"/>
    <w:qFormat/>
    <w:pPr>
      <w:keepNext/>
      <w:keepLines/>
      <w:jc w:val="center"/>
      <w:outlineLvl w:val="5"/>
    </w:pPr>
    <w:rPr>
      <w:sz w:val="15"/>
    </w:rPr>
  </w:style>
  <w:style w:type="paragraph" w:styleId="70">
    <w:name w:val="heading 7"/>
    <w:basedOn w:val="a8"/>
    <w:next w:val="a9"/>
    <w:qFormat/>
    <w:pPr>
      <w:keepNext/>
      <w:jc w:val="center"/>
      <w:outlineLvl w:val="6"/>
    </w:pPr>
    <w:rPr>
      <w:b/>
      <w:sz w:val="32"/>
    </w:rPr>
  </w:style>
  <w:style w:type="paragraph" w:styleId="8">
    <w:name w:val="heading 8"/>
    <w:basedOn w:val="a8"/>
    <w:next w:val="a9"/>
    <w:qFormat/>
    <w:pPr>
      <w:keepNext/>
      <w:spacing w:line="240" w:lineRule="exact"/>
      <w:jc w:val="center"/>
      <w:outlineLvl w:val="7"/>
    </w:pPr>
    <w:rPr>
      <w:i/>
      <w:color w:val="000000"/>
      <w:sz w:val="18"/>
    </w:rPr>
  </w:style>
  <w:style w:type="paragraph" w:styleId="9">
    <w:name w:val="heading 9"/>
    <w:basedOn w:val="a8"/>
    <w:next w:val="a9"/>
    <w:qFormat/>
    <w:pPr>
      <w:keepNext/>
      <w:outlineLvl w:val="8"/>
    </w:pPr>
    <w:rPr>
      <w:i/>
      <w:sz w:val="16"/>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9">
    <w:name w:val="Normal Indent"/>
    <w:basedOn w:val="a8"/>
    <w:pPr>
      <w:ind w:firstLine="420"/>
    </w:pPr>
  </w:style>
  <w:style w:type="paragraph" w:styleId="ad">
    <w:name w:val="Body Text Indent"/>
    <w:basedOn w:val="a8"/>
    <w:pPr>
      <w:ind w:firstLine="454"/>
    </w:pPr>
  </w:style>
  <w:style w:type="paragraph" w:styleId="21">
    <w:name w:val="Body Text Indent 2"/>
    <w:basedOn w:val="a8"/>
    <w:pPr>
      <w:ind w:firstLine="454"/>
    </w:pPr>
  </w:style>
  <w:style w:type="paragraph" w:styleId="ae">
    <w:name w:val="Body Text"/>
    <w:basedOn w:val="a8"/>
    <w:pPr>
      <w:spacing w:after="120"/>
    </w:pPr>
  </w:style>
  <w:style w:type="paragraph" w:customStyle="1" w:styleId="af">
    <w:name w:val="正文首行缩进"/>
    <w:basedOn w:val="ae"/>
    <w:pPr>
      <w:adjustRightInd w:val="0"/>
      <w:spacing w:line="360" w:lineRule="atLeast"/>
      <w:ind w:firstLine="420"/>
      <w:jc w:val="left"/>
      <w:textAlignment w:val="baseline"/>
    </w:pPr>
    <w:rPr>
      <w:kern w:val="0"/>
    </w:rPr>
  </w:style>
  <w:style w:type="paragraph" w:styleId="af0">
    <w:name w:val="footnote text"/>
    <w:basedOn w:val="a8"/>
    <w:semiHidden/>
    <w:pPr>
      <w:snapToGrid w:val="0"/>
      <w:jc w:val="left"/>
    </w:pPr>
    <w:rPr>
      <w:sz w:val="18"/>
    </w:rPr>
  </w:style>
  <w:style w:type="character" w:styleId="af1">
    <w:name w:val="footnote reference"/>
    <w:basedOn w:val="aa"/>
    <w:semiHidden/>
    <w:rPr>
      <w:vertAlign w:val="superscript"/>
    </w:rPr>
  </w:style>
  <w:style w:type="paragraph" w:styleId="af2">
    <w:name w:val="header"/>
    <w:basedOn w:val="a8"/>
    <w:pPr>
      <w:pBdr>
        <w:bottom w:val="single" w:sz="6" w:space="1" w:color="auto"/>
      </w:pBdr>
      <w:tabs>
        <w:tab w:val="center" w:pos="4153"/>
        <w:tab w:val="right" w:pos="8306"/>
      </w:tabs>
      <w:snapToGrid w:val="0"/>
      <w:spacing w:line="240" w:lineRule="atLeast"/>
      <w:jc w:val="center"/>
    </w:pPr>
    <w:rPr>
      <w:sz w:val="18"/>
    </w:rPr>
  </w:style>
  <w:style w:type="paragraph" w:styleId="af3">
    <w:name w:val="footer"/>
    <w:basedOn w:val="a8"/>
    <w:link w:val="af4"/>
    <w:uiPriority w:val="99"/>
    <w:pPr>
      <w:tabs>
        <w:tab w:val="center" w:pos="4153"/>
        <w:tab w:val="right" w:pos="8306"/>
      </w:tabs>
      <w:snapToGrid w:val="0"/>
      <w:spacing w:line="240" w:lineRule="atLeast"/>
      <w:jc w:val="left"/>
    </w:pPr>
    <w:rPr>
      <w:sz w:val="18"/>
    </w:rPr>
  </w:style>
  <w:style w:type="character" w:styleId="af5">
    <w:name w:val="page number"/>
    <w:basedOn w:val="aa"/>
  </w:style>
  <w:style w:type="paragraph" w:styleId="af6">
    <w:name w:val="caption"/>
    <w:basedOn w:val="a8"/>
    <w:next w:val="a8"/>
    <w:qFormat/>
    <w:pPr>
      <w:spacing w:before="152" w:after="160"/>
    </w:pPr>
    <w:rPr>
      <w:rFonts w:ascii="Arial" w:eastAsia="黑体" w:hAnsi="Arial"/>
    </w:rPr>
  </w:style>
  <w:style w:type="character" w:styleId="af7">
    <w:name w:val="annotation reference"/>
    <w:basedOn w:val="aa"/>
    <w:semiHidden/>
    <w:rPr>
      <w:sz w:val="21"/>
    </w:rPr>
  </w:style>
  <w:style w:type="paragraph" w:styleId="af8">
    <w:name w:val="annotation text"/>
    <w:basedOn w:val="a8"/>
    <w:semiHidden/>
    <w:pPr>
      <w:jc w:val="left"/>
    </w:pPr>
  </w:style>
  <w:style w:type="paragraph" w:styleId="af9">
    <w:name w:val="endnote text"/>
    <w:basedOn w:val="a8"/>
    <w:semiHidden/>
    <w:pPr>
      <w:snapToGrid w:val="0"/>
      <w:jc w:val="left"/>
    </w:pPr>
    <w:rPr>
      <w:rFonts w:ascii="宋体"/>
      <w:kern w:val="0"/>
    </w:rPr>
  </w:style>
  <w:style w:type="paragraph" w:styleId="31">
    <w:name w:val="Body Text Indent 3"/>
    <w:basedOn w:val="a8"/>
    <w:pPr>
      <w:ind w:firstLine="450"/>
    </w:pPr>
  </w:style>
  <w:style w:type="paragraph" w:styleId="afa">
    <w:name w:val="Plain Text"/>
    <w:basedOn w:val="a8"/>
    <w:rPr>
      <w:rFonts w:ascii="宋体" w:hAnsi="Courier New"/>
    </w:rPr>
  </w:style>
  <w:style w:type="paragraph" w:styleId="a3">
    <w:name w:val="Title"/>
    <w:basedOn w:val="a8"/>
    <w:qFormat/>
    <w:pPr>
      <w:numPr>
        <w:ilvl w:val="2"/>
        <w:numId w:val="1"/>
      </w:numPr>
      <w:jc w:val="center"/>
      <w:outlineLvl w:val="0"/>
    </w:pPr>
    <w:rPr>
      <w:rFonts w:eastAsia="黑体"/>
      <w:b/>
      <w:sz w:val="32"/>
    </w:rPr>
  </w:style>
  <w:style w:type="paragraph" w:styleId="22">
    <w:name w:val="Body Text 2"/>
    <w:basedOn w:val="a8"/>
    <w:pPr>
      <w:spacing w:before="160" w:line="320" w:lineRule="exact"/>
      <w:jc w:val="center"/>
    </w:pPr>
    <w:rPr>
      <w:sz w:val="18"/>
    </w:rPr>
  </w:style>
  <w:style w:type="paragraph" w:styleId="afb">
    <w:name w:val="Date"/>
    <w:basedOn w:val="a8"/>
    <w:next w:val="a8"/>
    <w:pPr>
      <w:ind w:left="100"/>
    </w:pPr>
    <w:rPr>
      <w:rFonts w:ascii="楷体_GB2312" w:eastAsia="楷体_GB2312"/>
    </w:rPr>
  </w:style>
  <w:style w:type="character" w:styleId="afc">
    <w:name w:val="Hyperlink"/>
    <w:basedOn w:val="aa"/>
    <w:rPr>
      <w:color w:val="0000FF"/>
      <w:u w:val="single"/>
    </w:rPr>
  </w:style>
  <w:style w:type="paragraph" w:styleId="afd">
    <w:name w:val="Normal (Web)"/>
    <w:basedOn w:val="a8"/>
    <w:pPr>
      <w:widowControl/>
      <w:spacing w:before="100" w:after="100"/>
      <w:jc w:val="left"/>
    </w:pPr>
    <w:rPr>
      <w:rFonts w:ascii="宋体" w:hAnsi="宋体"/>
      <w:kern w:val="0"/>
      <w:sz w:val="24"/>
    </w:rPr>
  </w:style>
  <w:style w:type="character" w:customStyle="1" w:styleId="afe">
    <w:name w:val="已访问的超链接"/>
    <w:basedOn w:val="aa"/>
    <w:rPr>
      <w:color w:val="800080"/>
      <w:u w:val="single"/>
    </w:rPr>
  </w:style>
  <w:style w:type="character" w:customStyle="1" w:styleId="ch1">
    <w:name w:val="ch1"/>
    <w:basedOn w:val="aa"/>
    <w:rPr>
      <w:rFonts w:hint="default"/>
      <w:sz w:val="18"/>
      <w:szCs w:val="18"/>
    </w:rPr>
  </w:style>
  <w:style w:type="character" w:customStyle="1" w:styleId="line1">
    <w:name w:val="line1"/>
    <w:basedOn w:val="aa"/>
  </w:style>
  <w:style w:type="paragraph" w:customStyle="1" w:styleId="p14h">
    <w:name w:val="p14h"/>
    <w:basedOn w:val="a8"/>
    <w:pPr>
      <w:widowControl/>
      <w:spacing w:before="100" w:after="100" w:line="312" w:lineRule="auto"/>
      <w:jc w:val="left"/>
    </w:pPr>
    <w:rPr>
      <w:rFonts w:ascii="宋体" w:hAnsi="宋体"/>
      <w:kern w:val="0"/>
    </w:rPr>
  </w:style>
  <w:style w:type="character" w:styleId="aff">
    <w:name w:val="Strong"/>
    <w:basedOn w:val="aa"/>
    <w:qFormat/>
    <w:rPr>
      <w:b/>
      <w:bCs/>
    </w:rPr>
  </w:style>
  <w:style w:type="paragraph" w:customStyle="1" w:styleId="aff0">
    <w:name w:val="二级标题"/>
    <w:basedOn w:val="a8"/>
    <w:next w:val="a8"/>
    <w:pPr>
      <w:widowControl/>
      <w:adjustRightInd w:val="0"/>
      <w:snapToGrid w:val="0"/>
    </w:pPr>
    <w:rPr>
      <w:rFonts w:eastAsia="方正黑体简体"/>
    </w:rPr>
  </w:style>
  <w:style w:type="paragraph" w:customStyle="1" w:styleId="aff1">
    <w:name w:val="公式行"/>
    <w:basedOn w:val="a8"/>
    <w:pPr>
      <w:widowControl/>
      <w:tabs>
        <w:tab w:val="center" w:pos="4678"/>
        <w:tab w:val="right" w:pos="9185"/>
      </w:tabs>
      <w:adjustRightInd w:val="0"/>
      <w:snapToGrid w:val="0"/>
      <w:spacing w:line="240" w:lineRule="atLeast"/>
      <w:jc w:val="left"/>
    </w:pPr>
    <w:rPr>
      <w:rFonts w:eastAsia="方正书宋简体"/>
    </w:rPr>
  </w:style>
  <w:style w:type="paragraph" w:customStyle="1" w:styleId="aff2">
    <w:name w:val="参考文献"/>
    <w:basedOn w:val="a8"/>
    <w:next w:val="a8"/>
    <w:pPr>
      <w:widowControl/>
      <w:adjustRightInd w:val="0"/>
      <w:snapToGrid w:val="0"/>
      <w:ind w:left="738" w:right="454" w:hanging="284"/>
    </w:pPr>
    <w:rPr>
      <w:rFonts w:eastAsia="方正楷体简体"/>
      <w:sz w:val="18"/>
    </w:rPr>
  </w:style>
  <w:style w:type="paragraph" w:styleId="32">
    <w:name w:val="Body Text 3"/>
    <w:basedOn w:val="a8"/>
    <w:pPr>
      <w:snapToGrid w:val="0"/>
    </w:pPr>
    <w:rPr>
      <w:rFonts w:ascii="宋体"/>
      <w:color w:val="000000"/>
      <w:sz w:val="16"/>
    </w:rPr>
  </w:style>
  <w:style w:type="paragraph" w:styleId="aff3">
    <w:name w:val="Block Text"/>
    <w:basedOn w:val="a8"/>
    <w:pPr>
      <w:ind w:left="700" w:right="502" w:hanging="260"/>
    </w:pPr>
    <w:rPr>
      <w:rFonts w:eastAsia="楷体_GB2312"/>
      <w:sz w:val="18"/>
    </w:rPr>
  </w:style>
  <w:style w:type="paragraph" w:customStyle="1" w:styleId="10">
    <w:name w:val="目录 1"/>
    <w:basedOn w:val="a8"/>
    <w:next w:val="a8"/>
    <w:autoRedefine/>
    <w:semiHidden/>
    <w:pPr>
      <w:spacing w:before="120" w:after="120"/>
      <w:jc w:val="left"/>
    </w:pPr>
    <w:rPr>
      <w:b/>
      <w:caps/>
      <w:sz w:val="20"/>
    </w:rPr>
  </w:style>
  <w:style w:type="paragraph" w:customStyle="1" w:styleId="23">
    <w:name w:val="目录 2"/>
    <w:basedOn w:val="a8"/>
    <w:next w:val="a8"/>
    <w:autoRedefine/>
    <w:semiHidden/>
    <w:pPr>
      <w:ind w:left="240"/>
      <w:jc w:val="left"/>
    </w:pPr>
    <w:rPr>
      <w:smallCaps/>
      <w:sz w:val="20"/>
    </w:rPr>
  </w:style>
  <w:style w:type="paragraph" w:customStyle="1" w:styleId="33">
    <w:name w:val="目录 3"/>
    <w:basedOn w:val="a8"/>
    <w:next w:val="a8"/>
    <w:autoRedefine/>
    <w:semiHidden/>
    <w:pPr>
      <w:ind w:left="480"/>
      <w:jc w:val="left"/>
    </w:pPr>
    <w:rPr>
      <w:i/>
      <w:sz w:val="20"/>
    </w:rPr>
  </w:style>
  <w:style w:type="paragraph" w:customStyle="1" w:styleId="41">
    <w:name w:val="目录 4"/>
    <w:basedOn w:val="a8"/>
    <w:next w:val="a8"/>
    <w:autoRedefine/>
    <w:semiHidden/>
    <w:pPr>
      <w:ind w:left="720"/>
      <w:jc w:val="left"/>
    </w:pPr>
    <w:rPr>
      <w:sz w:val="18"/>
    </w:rPr>
  </w:style>
  <w:style w:type="paragraph" w:customStyle="1" w:styleId="50">
    <w:name w:val="目录 5"/>
    <w:basedOn w:val="a8"/>
    <w:next w:val="a8"/>
    <w:autoRedefine/>
    <w:semiHidden/>
    <w:pPr>
      <w:ind w:left="960"/>
      <w:jc w:val="left"/>
    </w:pPr>
    <w:rPr>
      <w:sz w:val="18"/>
    </w:rPr>
  </w:style>
  <w:style w:type="paragraph" w:customStyle="1" w:styleId="60">
    <w:name w:val="目录 6"/>
    <w:basedOn w:val="a8"/>
    <w:next w:val="a8"/>
    <w:autoRedefine/>
    <w:semiHidden/>
    <w:pPr>
      <w:ind w:left="1200"/>
      <w:jc w:val="left"/>
    </w:pPr>
    <w:rPr>
      <w:sz w:val="18"/>
    </w:rPr>
  </w:style>
  <w:style w:type="paragraph" w:customStyle="1" w:styleId="71">
    <w:name w:val="目录 7"/>
    <w:basedOn w:val="a8"/>
    <w:next w:val="a8"/>
    <w:autoRedefine/>
    <w:semiHidden/>
    <w:pPr>
      <w:ind w:left="1440"/>
      <w:jc w:val="left"/>
    </w:pPr>
    <w:rPr>
      <w:sz w:val="18"/>
    </w:rPr>
  </w:style>
  <w:style w:type="paragraph" w:customStyle="1" w:styleId="80">
    <w:name w:val="目录 8"/>
    <w:basedOn w:val="a8"/>
    <w:next w:val="a8"/>
    <w:autoRedefine/>
    <w:semiHidden/>
    <w:pPr>
      <w:ind w:left="1680"/>
      <w:jc w:val="left"/>
    </w:pPr>
    <w:rPr>
      <w:sz w:val="18"/>
    </w:rPr>
  </w:style>
  <w:style w:type="paragraph" w:customStyle="1" w:styleId="90">
    <w:name w:val="目录 9"/>
    <w:basedOn w:val="a8"/>
    <w:next w:val="a8"/>
    <w:autoRedefine/>
    <w:semiHidden/>
    <w:pPr>
      <w:ind w:left="1920"/>
      <w:jc w:val="left"/>
    </w:pPr>
    <w:rPr>
      <w:sz w:val="18"/>
    </w:rPr>
  </w:style>
  <w:style w:type="paragraph" w:styleId="aff4">
    <w:name w:val="table of figures"/>
    <w:basedOn w:val="a8"/>
    <w:next w:val="a8"/>
    <w:semiHidden/>
    <w:pPr>
      <w:ind w:left="840" w:hanging="420"/>
    </w:pPr>
  </w:style>
  <w:style w:type="paragraph" w:styleId="aff5">
    <w:name w:val="Document Map"/>
    <w:basedOn w:val="a8"/>
    <w:semiHidden/>
    <w:pPr>
      <w:shd w:val="clear" w:color="auto" w:fill="000080"/>
    </w:pPr>
  </w:style>
  <w:style w:type="paragraph" w:customStyle="1" w:styleId="aff6">
    <w:name w:val="图题"/>
    <w:basedOn w:val="a8"/>
    <w:next w:val="a8"/>
    <w:pPr>
      <w:spacing w:before="80" w:after="40" w:line="400" w:lineRule="exact"/>
      <w:jc w:val="center"/>
    </w:pPr>
    <w:rPr>
      <w:rFonts w:ascii="宋体"/>
      <w:kern w:val="22"/>
    </w:rPr>
  </w:style>
  <w:style w:type="paragraph" w:styleId="aff7">
    <w:name w:val="List"/>
    <w:basedOn w:val="a8"/>
    <w:pPr>
      <w:spacing w:before="120" w:after="60"/>
      <w:jc w:val="center"/>
    </w:pPr>
    <w:rPr>
      <w:rFonts w:eastAsia="黑体"/>
      <w:b/>
      <w:sz w:val="18"/>
    </w:rPr>
  </w:style>
  <w:style w:type="paragraph" w:styleId="aff8">
    <w:name w:val="Subtitle"/>
    <w:basedOn w:val="a8"/>
    <w:qFormat/>
    <w:pPr>
      <w:autoSpaceDE/>
      <w:autoSpaceDN/>
      <w:ind w:firstLine="435"/>
    </w:pPr>
    <w:rPr>
      <w:b/>
      <w:i/>
      <w:sz w:val="18"/>
    </w:rPr>
  </w:style>
  <w:style w:type="paragraph" w:styleId="4">
    <w:name w:val="List Bullet 4"/>
    <w:basedOn w:val="a8"/>
    <w:autoRedefine/>
    <w:pPr>
      <w:numPr>
        <w:numId w:val="2"/>
      </w:numPr>
      <w:tabs>
        <w:tab w:val="clear" w:pos="425"/>
        <w:tab w:val="num" w:pos="0"/>
      </w:tabs>
      <w:autoSpaceDE/>
      <w:autoSpaceDN/>
    </w:pPr>
  </w:style>
  <w:style w:type="paragraph" w:customStyle="1" w:styleId="a7">
    <w:name w:val="表题"/>
    <w:pPr>
      <w:numPr>
        <w:ilvl w:val="1"/>
        <w:numId w:val="3"/>
      </w:numPr>
      <w:tabs>
        <w:tab w:val="clear" w:pos="567"/>
        <w:tab w:val="left" w:pos="420"/>
      </w:tabs>
      <w:spacing w:before="120" w:after="100" w:line="400" w:lineRule="exact"/>
      <w:jc w:val="center"/>
    </w:pPr>
    <w:rPr>
      <w:sz w:val="22"/>
    </w:rPr>
  </w:style>
  <w:style w:type="paragraph" w:customStyle="1" w:styleId="a5">
    <w:name w:val="参考文献及篇目"/>
    <w:pPr>
      <w:numPr>
        <w:numId w:val="4"/>
      </w:numPr>
      <w:spacing w:before="100" w:line="340" w:lineRule="exact"/>
    </w:pPr>
    <w:rPr>
      <w:b/>
      <w:sz w:val="21"/>
    </w:rPr>
  </w:style>
  <w:style w:type="paragraph" w:customStyle="1" w:styleId="a0">
    <w:name w:val="公式"/>
    <w:pPr>
      <w:numPr>
        <w:ilvl w:val="1"/>
        <w:numId w:val="6"/>
      </w:numPr>
      <w:tabs>
        <w:tab w:val="clear" w:pos="1800"/>
        <w:tab w:val="left" w:pos="210"/>
      </w:tabs>
      <w:spacing w:before="120" w:after="120" w:line="400" w:lineRule="exact"/>
      <w:jc w:val="right"/>
    </w:pPr>
  </w:style>
  <w:style w:type="paragraph" w:customStyle="1" w:styleId="a6">
    <w:name w:val="三级节标题"/>
    <w:pPr>
      <w:numPr>
        <w:ilvl w:val="3"/>
        <w:numId w:val="5"/>
      </w:numPr>
      <w:tabs>
        <w:tab w:val="clear" w:pos="1440"/>
        <w:tab w:val="left" w:pos="210"/>
      </w:tabs>
      <w:spacing w:before="100" w:after="120" w:line="400" w:lineRule="exact"/>
      <w:outlineLvl w:val="3"/>
    </w:pPr>
    <w:rPr>
      <w:b/>
      <w:sz w:val="26"/>
    </w:rPr>
  </w:style>
  <w:style w:type="paragraph" w:customStyle="1" w:styleId="a4">
    <w:name w:val="章标题"/>
    <w:pPr>
      <w:numPr>
        <w:numId w:val="7"/>
      </w:numPr>
      <w:spacing w:before="100" w:after="600" w:line="600" w:lineRule="exact"/>
      <w:jc w:val="center"/>
      <w:outlineLvl w:val="0"/>
    </w:pPr>
    <w:rPr>
      <w:b/>
      <w:sz w:val="30"/>
    </w:rPr>
  </w:style>
  <w:style w:type="paragraph" w:customStyle="1" w:styleId="aff9">
    <w:name w:val="缺省文本"/>
    <w:basedOn w:val="a8"/>
    <w:pPr>
      <w:adjustRightInd w:val="0"/>
      <w:jc w:val="left"/>
    </w:pPr>
    <w:rPr>
      <w:kern w:val="0"/>
      <w:sz w:val="24"/>
    </w:rPr>
  </w:style>
  <w:style w:type="paragraph" w:customStyle="1" w:styleId="affa">
    <w:name w:val="首行缩进"/>
    <w:basedOn w:val="a8"/>
    <w:pPr>
      <w:adjustRightInd w:val="0"/>
      <w:ind w:firstLine="720"/>
      <w:jc w:val="left"/>
    </w:pPr>
    <w:rPr>
      <w:kern w:val="0"/>
      <w:sz w:val="24"/>
    </w:rPr>
  </w:style>
  <w:style w:type="paragraph" w:customStyle="1" w:styleId="affb">
    <w:name w:val="封面表格文本"/>
    <w:basedOn w:val="a8"/>
    <w:pPr>
      <w:adjustRightInd w:val="0"/>
      <w:jc w:val="center"/>
    </w:pPr>
    <w:rPr>
      <w:b/>
      <w:kern w:val="0"/>
      <w:sz w:val="24"/>
    </w:rPr>
  </w:style>
  <w:style w:type="paragraph" w:customStyle="1" w:styleId="2">
    <w:name w:val="标题2 + 小四"/>
    <w:aliases w:val="加粗"/>
    <w:basedOn w:val="a8"/>
    <w:pPr>
      <w:numPr>
        <w:numId w:val="8"/>
      </w:numPr>
      <w:autoSpaceDE/>
      <w:autoSpaceDN/>
      <w:spacing w:before="120" w:line="340" w:lineRule="exact"/>
    </w:pPr>
    <w:rPr>
      <w:b/>
      <w:sz w:val="24"/>
    </w:rPr>
  </w:style>
  <w:style w:type="paragraph" w:customStyle="1" w:styleId="7">
    <w:name w:val="标题 7 + 宋体"/>
    <w:aliases w:val="小五"/>
    <w:basedOn w:val="20"/>
    <w:pPr>
      <w:numPr>
        <w:numId w:val="9"/>
      </w:numPr>
      <w:autoSpaceDE/>
      <w:autoSpaceDN/>
      <w:spacing w:before="260" w:after="260" w:line="416" w:lineRule="auto"/>
    </w:pPr>
    <w:rPr>
      <w:rFonts w:ascii="宋体" w:eastAsia="宋体" w:hAnsi="宋体"/>
      <w:sz w:val="18"/>
    </w:rPr>
  </w:style>
  <w:style w:type="paragraph" w:customStyle="1" w:styleId="Default">
    <w:name w:val="Default"/>
    <w:pPr>
      <w:widowControl w:val="0"/>
      <w:autoSpaceDE w:val="0"/>
      <w:autoSpaceDN w:val="0"/>
      <w:adjustRightInd w:val="0"/>
    </w:pPr>
    <w:rPr>
      <w:rFonts w:ascii="Franklin Gothic" w:eastAsia="Franklin Gothic"/>
      <w:color w:val="000000"/>
      <w:sz w:val="24"/>
    </w:rPr>
  </w:style>
  <w:style w:type="character" w:customStyle="1" w:styleId="A20">
    <w:name w:val="A2"/>
    <w:rPr>
      <w:b/>
      <w:bCs/>
      <w:color w:val="996A17"/>
      <w:sz w:val="37"/>
      <w:szCs w:val="37"/>
    </w:rPr>
  </w:style>
  <w:style w:type="character" w:customStyle="1" w:styleId="description">
    <w:name w:val="description"/>
    <w:basedOn w:val="aa"/>
  </w:style>
  <w:style w:type="paragraph" w:customStyle="1" w:styleId="Reference">
    <w:name w:val="Reference"/>
    <w:basedOn w:val="a8"/>
    <w:pPr>
      <w:numPr>
        <w:numId w:val="10"/>
      </w:numPr>
      <w:autoSpaceDE/>
      <w:autoSpaceDN/>
    </w:pPr>
    <w:rPr>
      <w:sz w:val="15"/>
    </w:rPr>
  </w:style>
  <w:style w:type="paragraph" w:styleId="affc">
    <w:name w:val="Balloon Text"/>
    <w:basedOn w:val="a8"/>
    <w:semiHidden/>
    <w:pPr>
      <w:autoSpaceDE/>
      <w:autoSpaceDN/>
    </w:pPr>
    <w:rPr>
      <w:sz w:val="18"/>
    </w:rPr>
  </w:style>
  <w:style w:type="paragraph" w:customStyle="1" w:styleId="3">
    <w:name w:val="样式3"/>
    <w:basedOn w:val="1"/>
    <w:pPr>
      <w:numPr>
        <w:numId w:val="11"/>
      </w:numPr>
      <w:autoSpaceDE/>
      <w:autoSpaceDN/>
      <w:spacing w:before="120" w:after="120"/>
      <w:jc w:val="both"/>
    </w:pPr>
    <w:rPr>
      <w:rFonts w:ascii="黑体"/>
      <w:b w:val="0"/>
      <w:sz w:val="28"/>
    </w:rPr>
  </w:style>
  <w:style w:type="paragraph" w:styleId="HTML">
    <w:name w:val="HTML Preformatted"/>
    <w:basedOn w:val="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left"/>
    </w:pPr>
    <w:rPr>
      <w:rFonts w:ascii="宋体" w:hAnsi="宋体" w:cs="宋体"/>
      <w:kern w:val="0"/>
      <w:sz w:val="24"/>
      <w:szCs w:val="24"/>
    </w:rPr>
  </w:style>
  <w:style w:type="paragraph" w:customStyle="1" w:styleId="affd">
    <w:name w:val="作者单位"/>
    <w:basedOn w:val="a8"/>
    <w:pPr>
      <w:autoSpaceDE/>
      <w:autoSpaceDN/>
      <w:spacing w:line="300" w:lineRule="exact"/>
      <w:jc w:val="center"/>
    </w:pPr>
    <w:rPr>
      <w:sz w:val="18"/>
    </w:rPr>
  </w:style>
  <w:style w:type="paragraph" w:customStyle="1" w:styleId="affe">
    <w:name w:val="说明文字"/>
    <w:basedOn w:val="a8"/>
    <w:pPr>
      <w:autoSpaceDE/>
      <w:autoSpaceDN/>
      <w:spacing w:line="300" w:lineRule="exact"/>
      <w:ind w:left="200" w:right="200" w:firstLine="200"/>
    </w:pPr>
    <w:rPr>
      <w:rFonts w:ascii="Times" w:hAnsi="Times"/>
      <w:sz w:val="18"/>
    </w:rPr>
  </w:style>
  <w:style w:type="character" w:customStyle="1" w:styleId="Input">
    <w:name w:val="Input"/>
    <w:basedOn w:val="aa"/>
    <w:rPr>
      <w:rFonts w:ascii="Courier New" w:hAnsi="Courier New"/>
      <w:b/>
      <w:bCs/>
      <w:color w:val="008000"/>
      <w:sz w:val="20"/>
    </w:rPr>
  </w:style>
  <w:style w:type="paragraph" w:customStyle="1" w:styleId="afff">
    <w:name w:val="姓名"/>
    <w:basedOn w:val="a8"/>
    <w:pPr>
      <w:autoSpaceDE/>
      <w:autoSpaceDN/>
      <w:spacing w:line="300" w:lineRule="exact"/>
      <w:jc w:val="center"/>
    </w:pPr>
    <w:rPr>
      <w:sz w:val="24"/>
    </w:rPr>
  </w:style>
  <w:style w:type="paragraph" w:customStyle="1" w:styleId="afff0">
    <w:name w:val="图片说明"/>
    <w:basedOn w:val="a8"/>
    <w:pPr>
      <w:autoSpaceDE/>
      <w:autoSpaceDN/>
      <w:ind w:left="1446" w:hanging="1265"/>
    </w:pPr>
    <w:rPr>
      <w:b/>
      <w:sz w:val="18"/>
    </w:rPr>
  </w:style>
  <w:style w:type="paragraph" w:customStyle="1" w:styleId="Equation">
    <w:name w:val="Equation"/>
    <w:basedOn w:val="a8"/>
    <w:pPr>
      <w:widowControl/>
      <w:tabs>
        <w:tab w:val="left" w:pos="567"/>
        <w:tab w:val="right" w:pos="4678"/>
      </w:tabs>
      <w:autoSpaceDE/>
      <w:autoSpaceDN/>
      <w:spacing w:before="120" w:after="120"/>
      <w:jc w:val="left"/>
    </w:pPr>
    <w:rPr>
      <w:rFonts w:eastAsia="MS Mincho"/>
      <w:kern w:val="0"/>
      <w:sz w:val="18"/>
      <w:lang w:eastAsia="en-US"/>
    </w:rPr>
  </w:style>
  <w:style w:type="paragraph" w:customStyle="1" w:styleId="MTDisplayEquation">
    <w:name w:val="MTDisplayEquation"/>
    <w:basedOn w:val="a8"/>
    <w:next w:val="a8"/>
    <w:pPr>
      <w:tabs>
        <w:tab w:val="center" w:pos="4160"/>
        <w:tab w:val="right" w:pos="8300"/>
      </w:tabs>
      <w:autoSpaceDE/>
      <w:autoSpaceDN/>
    </w:pPr>
    <w:rPr>
      <w:szCs w:val="24"/>
    </w:rPr>
  </w:style>
  <w:style w:type="paragraph" w:customStyle="1" w:styleId="a2">
    <w:name w:val="图序与图题"/>
    <w:next w:val="a9"/>
    <w:pPr>
      <w:numPr>
        <w:ilvl w:val="6"/>
        <w:numId w:val="12"/>
      </w:numPr>
      <w:spacing w:before="60" w:after="120" w:line="400" w:lineRule="exact"/>
      <w:jc w:val="center"/>
    </w:pPr>
    <w:rPr>
      <w:sz w:val="21"/>
    </w:rPr>
  </w:style>
  <w:style w:type="paragraph" w:customStyle="1" w:styleId="a1">
    <w:name w:val="表序与表题"/>
    <w:next w:val="a9"/>
    <w:pPr>
      <w:keepNext/>
      <w:numPr>
        <w:ilvl w:val="5"/>
        <w:numId w:val="12"/>
      </w:numPr>
      <w:spacing w:before="120" w:after="60" w:line="400" w:lineRule="exact"/>
      <w:jc w:val="center"/>
    </w:pPr>
    <w:rPr>
      <w:sz w:val="21"/>
    </w:rPr>
  </w:style>
  <w:style w:type="paragraph" w:styleId="afff1">
    <w:name w:val="annotation subject"/>
    <w:basedOn w:val="af8"/>
    <w:next w:val="af8"/>
    <w:semiHidden/>
    <w:rPr>
      <w:b/>
      <w:bCs/>
    </w:rPr>
  </w:style>
  <w:style w:type="paragraph" w:customStyle="1" w:styleId="2156">
    <w:name w:val="样式 标题 2 + 行距: 固定值 15.6 磅"/>
    <w:basedOn w:val="20"/>
    <w:autoRedefine/>
    <w:pPr>
      <w:numPr>
        <w:ilvl w:val="1"/>
        <w:numId w:val="13"/>
      </w:numPr>
      <w:autoSpaceDE/>
      <w:autoSpaceDN/>
      <w:spacing w:line="312" w:lineRule="exact"/>
    </w:pPr>
    <w:rPr>
      <w:rFonts w:ascii="Arial" w:hAnsi="Arial"/>
      <w:b w:val="0"/>
      <w:sz w:val="21"/>
    </w:rPr>
  </w:style>
  <w:style w:type="paragraph" w:customStyle="1" w:styleId="1156">
    <w:name w:val="样式 标题 1 + 行距: 固定值 15.6 磅"/>
    <w:basedOn w:val="1"/>
    <w:next w:val="2156"/>
    <w:autoRedefine/>
    <w:pPr>
      <w:keepNext w:val="0"/>
      <w:keepLines w:val="0"/>
      <w:numPr>
        <w:numId w:val="13"/>
      </w:numPr>
      <w:autoSpaceDE/>
      <w:autoSpaceDN/>
      <w:spacing w:before="240" w:after="120" w:line="312" w:lineRule="exact"/>
      <w:jc w:val="both"/>
    </w:pPr>
    <w:rPr>
      <w:b w:val="0"/>
      <w:sz w:val="28"/>
    </w:rPr>
  </w:style>
  <w:style w:type="paragraph" w:customStyle="1" w:styleId="reference0">
    <w:name w:val="reference"/>
    <w:basedOn w:val="afff2"/>
    <w:pPr>
      <w:numPr>
        <w:numId w:val="14"/>
      </w:numPr>
      <w:adjustRightInd w:val="0"/>
      <w:snapToGrid w:val="0"/>
      <w:spacing w:line="288" w:lineRule="auto"/>
      <w:ind w:firstLineChars="0" w:firstLine="0"/>
      <w:jc w:val="left"/>
    </w:pPr>
    <w:rPr>
      <w:sz w:val="18"/>
    </w:rPr>
  </w:style>
  <w:style w:type="paragraph" w:customStyle="1" w:styleId="afff2">
    <w:name w:val="正文段"/>
    <w:basedOn w:val="a8"/>
    <w:pPr>
      <w:autoSpaceDE/>
      <w:autoSpaceDN/>
      <w:ind w:firstLineChars="200" w:firstLine="420"/>
    </w:pPr>
    <w:rPr>
      <w:szCs w:val="24"/>
    </w:rPr>
  </w:style>
  <w:style w:type="paragraph" w:customStyle="1" w:styleId="11">
    <w:name w:val="样式1"/>
    <w:basedOn w:val="af0"/>
    <w:pPr>
      <w:autoSpaceDE/>
      <w:autoSpaceDN/>
      <w:adjustRightInd w:val="0"/>
    </w:pPr>
    <w:rPr>
      <w:rFonts w:ascii="宋体"/>
      <w:sz w:val="15"/>
    </w:rPr>
  </w:style>
  <w:style w:type="character" w:customStyle="1" w:styleId="FigureCaptionChar">
    <w:name w:val="Figure Caption Char"/>
    <w:basedOn w:val="aa"/>
    <w:rPr>
      <w:rFonts w:eastAsia="宋体"/>
      <w:sz w:val="16"/>
      <w:szCs w:val="16"/>
      <w:lang w:val="en-US" w:eastAsia="en-US" w:bidi="ar-SA"/>
    </w:rPr>
  </w:style>
  <w:style w:type="paragraph" w:customStyle="1" w:styleId="references">
    <w:name w:val="references"/>
    <w:pPr>
      <w:numPr>
        <w:numId w:val="15"/>
      </w:numPr>
      <w:spacing w:after="50" w:line="180" w:lineRule="exact"/>
      <w:jc w:val="both"/>
    </w:pPr>
    <w:rPr>
      <w:rFonts w:eastAsia="MS Mincho"/>
      <w:noProof/>
      <w:sz w:val="16"/>
      <w:szCs w:val="16"/>
      <w:lang w:eastAsia="en-US"/>
    </w:rPr>
  </w:style>
  <w:style w:type="paragraph" w:customStyle="1" w:styleId="TableCHeading">
    <w:name w:val="TableCHeading"/>
    <w:basedOn w:val="a8"/>
    <w:next w:val="a8"/>
    <w:pPr>
      <w:numPr>
        <w:numId w:val="16"/>
      </w:numPr>
      <w:tabs>
        <w:tab w:val="clear" w:pos="840"/>
      </w:tabs>
      <w:autoSpaceDE/>
      <w:autoSpaceDN/>
      <w:spacing w:beforeLines="100" w:before="312"/>
      <w:ind w:left="0" w:firstLine="0"/>
      <w:jc w:val="center"/>
    </w:pPr>
    <w:rPr>
      <w:rFonts w:eastAsia="黑体"/>
      <w:b/>
      <w:bCs/>
      <w:sz w:val="18"/>
    </w:rPr>
  </w:style>
  <w:style w:type="paragraph" w:customStyle="1" w:styleId="FigCHeading">
    <w:name w:val="FigCHeading"/>
    <w:basedOn w:val="a8"/>
    <w:next w:val="a8"/>
    <w:pPr>
      <w:numPr>
        <w:numId w:val="17"/>
      </w:numPr>
      <w:tabs>
        <w:tab w:val="clear" w:pos="360"/>
      </w:tabs>
      <w:autoSpaceDE/>
      <w:autoSpaceDN/>
      <w:spacing w:beforeLines="50" w:before="156"/>
      <w:ind w:left="0" w:firstLine="0"/>
      <w:jc w:val="center"/>
    </w:pPr>
    <w:rPr>
      <w:rFonts w:eastAsia="黑体"/>
      <w:b/>
      <w:sz w:val="18"/>
    </w:rPr>
  </w:style>
  <w:style w:type="paragraph" w:customStyle="1" w:styleId="Name">
    <w:name w:val="Name"/>
    <w:basedOn w:val="a8"/>
    <w:next w:val="DepartCorrespond"/>
    <w:pPr>
      <w:keepNext/>
      <w:overflowPunct w:val="0"/>
      <w:autoSpaceDE/>
      <w:autoSpaceDN/>
      <w:spacing w:before="220" w:after="180" w:line="0" w:lineRule="atLeast"/>
      <w:jc w:val="left"/>
    </w:pPr>
    <w:rPr>
      <w:sz w:val="18"/>
    </w:rPr>
  </w:style>
  <w:style w:type="paragraph" w:customStyle="1" w:styleId="DepartCorrespond">
    <w:name w:val="Depart.Correspond"/>
    <w:basedOn w:val="a8"/>
    <w:autoRedefine/>
    <w:pPr>
      <w:widowControl/>
      <w:autoSpaceDE/>
      <w:autoSpaceDN/>
      <w:spacing w:after="360" w:line="312" w:lineRule="exact"/>
      <w:jc w:val="center"/>
    </w:pPr>
    <w:rPr>
      <w:rFonts w:ascii="宋体" w:hAnsi="宋体"/>
      <w:iCs/>
      <w:kern w:val="0"/>
      <w:sz w:val="15"/>
    </w:rPr>
  </w:style>
  <w:style w:type="paragraph" w:customStyle="1" w:styleId="Abstract">
    <w:name w:val="Abstract"/>
    <w:next w:val="a8"/>
    <w:autoRedefine/>
    <w:pPr>
      <w:tabs>
        <w:tab w:val="left" w:pos="937"/>
      </w:tabs>
      <w:ind w:firstLineChars="200" w:firstLine="200"/>
      <w:jc w:val="both"/>
    </w:pPr>
    <w:rPr>
      <w:kern w:val="2"/>
      <w:sz w:val="18"/>
    </w:rPr>
  </w:style>
  <w:style w:type="character" w:customStyle="1" w:styleId="4Char">
    <w:name w:val="标题 4 Char"/>
    <w:aliases w:val="h4 Char"/>
    <w:basedOn w:val="aa"/>
    <w:rPr>
      <w:rFonts w:eastAsia="楷体_GB2312"/>
      <w:kern w:val="2"/>
      <w:sz w:val="21"/>
      <w:lang w:val="en-US" w:eastAsia="zh-CN" w:bidi="ar-SA"/>
    </w:rPr>
  </w:style>
  <w:style w:type="character" w:customStyle="1" w:styleId="afff3">
    <w:name w:val="总标题"/>
    <w:basedOn w:val="aa"/>
    <w:rPr>
      <w:b/>
      <w:bCs/>
      <w:sz w:val="36"/>
    </w:rPr>
  </w:style>
  <w:style w:type="paragraph" w:customStyle="1" w:styleId="1GF">
    <w:name w:val="1.GF报告正文"/>
    <w:basedOn w:val="a8"/>
    <w:rsid w:val="00A70AB6"/>
    <w:pPr>
      <w:widowControl/>
      <w:autoSpaceDE/>
      <w:autoSpaceDN/>
      <w:spacing w:line="360" w:lineRule="atLeast"/>
      <w:ind w:firstLine="432"/>
    </w:pPr>
    <w:rPr>
      <w:rFonts w:ascii="宋体"/>
      <w:kern w:val="0"/>
    </w:rPr>
  </w:style>
  <w:style w:type="table" w:styleId="afff4">
    <w:name w:val="Table Grid"/>
    <w:basedOn w:val="ab"/>
    <w:uiPriority w:val="59"/>
    <w:qFormat/>
    <w:rsid w:val="00A70AB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8"/>
    <w:rsid w:val="005C2A35"/>
    <w:pPr>
      <w:numPr>
        <w:numId w:val="21"/>
      </w:numPr>
      <w:contextualSpacing/>
    </w:pPr>
  </w:style>
  <w:style w:type="character" w:customStyle="1" w:styleId="af4">
    <w:name w:val="页脚 字符"/>
    <w:basedOn w:val="aa"/>
    <w:link w:val="af3"/>
    <w:uiPriority w:val="99"/>
    <w:rsid w:val="006B2857"/>
    <w:rPr>
      <w:kern w:val="2"/>
      <w:sz w:val="18"/>
    </w:rPr>
  </w:style>
  <w:style w:type="character" w:styleId="afff5">
    <w:name w:val="Placeholder Text"/>
    <w:basedOn w:val="aa"/>
    <w:uiPriority w:val="99"/>
    <w:semiHidden/>
    <w:rsid w:val="0089435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80EE85-6A10-4188-95B8-CEB434FA9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574</Words>
  <Characters>3272</Characters>
  <Application>Microsoft Office Word</Application>
  <DocSecurity>0</DocSecurity>
  <Lines>27</Lines>
  <Paragraphs>7</Paragraphs>
  <ScaleCrop>false</ScaleCrop>
  <Company>jy</Company>
  <LinksUpToDate>false</LinksUpToDate>
  <CharactersWithSpaces>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在地</dc:title>
  <dc:subject/>
  <dc:creator>wm</dc:creator>
  <cp:keywords/>
  <cp:lastModifiedBy>Zhongjian Bai</cp:lastModifiedBy>
  <cp:revision>15</cp:revision>
  <cp:lastPrinted>2008-10-20T09:03:00Z</cp:lastPrinted>
  <dcterms:created xsi:type="dcterms:W3CDTF">2022-10-25T12:20:00Z</dcterms:created>
  <dcterms:modified xsi:type="dcterms:W3CDTF">2025-10-10T02:02:00Z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